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F9C" w:rsidRDefault="00E55F9C" w:rsidP="00E55F9C">
      <w:pPr>
        <w:tabs>
          <w:tab w:val="center" w:pos="5239"/>
        </w:tabs>
        <w:spacing w:line="221" w:lineRule="auto"/>
        <w:ind w:left="284"/>
        <w:rPr>
          <w:rFonts w:ascii="Arial" w:eastAsia="Times New Roman" w:hAnsi="Arial" w:cs="Arial"/>
          <w:b/>
          <w:bCs/>
          <w:spacing w:val="-3"/>
          <w:u w:val="single"/>
        </w:rPr>
      </w:pPr>
    </w:p>
    <w:tbl>
      <w:tblPr>
        <w:tblW w:w="0" w:type="auto"/>
        <w:tblInd w:w="60" w:type="dxa"/>
        <w:tblLayout w:type="fixed"/>
        <w:tblCellMar>
          <w:left w:w="60" w:type="dxa"/>
          <w:right w:w="60" w:type="dxa"/>
        </w:tblCellMar>
        <w:tblLook w:val="0000" w:firstRow="0" w:lastRow="0" w:firstColumn="0" w:lastColumn="0" w:noHBand="0" w:noVBand="0"/>
      </w:tblPr>
      <w:tblGrid>
        <w:gridCol w:w="4500"/>
        <w:gridCol w:w="4590"/>
      </w:tblGrid>
      <w:tr w:rsidR="00E55F9C">
        <w:tblPrEx>
          <w:tblCellMar>
            <w:top w:w="0" w:type="dxa"/>
            <w:bottom w:w="0" w:type="dxa"/>
          </w:tblCellMar>
        </w:tblPrEx>
        <w:tc>
          <w:tcPr>
            <w:tcW w:w="4500" w:type="dxa"/>
            <w:tcBorders>
              <w:top w:val="nil"/>
              <w:left w:val="nil"/>
              <w:bottom w:val="nil"/>
              <w:right w:val="nil"/>
            </w:tcBorders>
          </w:tcPr>
          <w:p w:rsidR="00E55F9C" w:rsidRPr="00E55F9C" w:rsidRDefault="00E55F9C" w:rsidP="00E55F9C">
            <w:pPr>
              <w:tabs>
                <w:tab w:val="center" w:pos="5239"/>
              </w:tabs>
              <w:spacing w:line="221" w:lineRule="auto"/>
              <w:rPr>
                <w:rFonts w:ascii="Arial" w:eastAsia="Times New Roman" w:hAnsi="Arial" w:cs="Arial"/>
                <w:b/>
                <w:bCs/>
                <w:spacing w:val="-3"/>
                <w:u w:val="single"/>
                <w:lang w:val="en-US"/>
              </w:rPr>
            </w:pPr>
          </w:p>
        </w:tc>
        <w:tc>
          <w:tcPr>
            <w:tcW w:w="4590" w:type="dxa"/>
            <w:tcBorders>
              <w:top w:val="nil"/>
              <w:left w:val="nil"/>
              <w:bottom w:val="nil"/>
              <w:right w:val="nil"/>
            </w:tcBorders>
          </w:tcPr>
          <w:p w:rsidR="00E55F9C" w:rsidRDefault="00E55F9C" w:rsidP="00E55F9C">
            <w:pPr>
              <w:tabs>
                <w:tab w:val="center" w:pos="5239"/>
              </w:tabs>
              <w:spacing w:line="221" w:lineRule="auto"/>
              <w:rPr>
                <w:rFonts w:ascii="Arial" w:eastAsia="Times New Roman" w:hAnsi="Arial" w:cs="Arial"/>
                <w:b/>
                <w:bCs/>
                <w:spacing w:val="-3"/>
                <w:u w:val="single"/>
              </w:rPr>
            </w:pPr>
            <w:bookmarkStart w:id="0" w:name="_GoBack"/>
            <w:bookmarkEnd w:id="0"/>
            <w:r>
              <w:rPr>
                <w:rFonts w:ascii="Arial" w:eastAsia="Times New Roman" w:hAnsi="Arial" w:cs="Arial"/>
                <w:b/>
                <w:bCs/>
                <w:spacing w:val="-3"/>
                <w:u w:val="single"/>
              </w:rPr>
              <w:t>ΕΡΓΟ:</w:t>
            </w:r>
          </w:p>
        </w:tc>
      </w:tr>
      <w:tr w:rsidR="00E55F9C">
        <w:tblPrEx>
          <w:tblCellMar>
            <w:top w:w="0" w:type="dxa"/>
            <w:bottom w:w="0" w:type="dxa"/>
          </w:tblCellMar>
        </w:tblPrEx>
        <w:trPr>
          <w:trHeight w:val="167"/>
        </w:trPr>
        <w:tc>
          <w:tcPr>
            <w:tcW w:w="450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rPr>
            </w:pPr>
          </w:p>
        </w:tc>
        <w:tc>
          <w:tcPr>
            <w:tcW w:w="459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rPr>
            </w:pPr>
          </w:p>
        </w:tc>
      </w:tr>
      <w:tr w:rsidR="00E55F9C">
        <w:tblPrEx>
          <w:tblCellMar>
            <w:top w:w="0" w:type="dxa"/>
            <w:bottom w:w="0" w:type="dxa"/>
          </w:tblCellMar>
        </w:tblPrEx>
        <w:tc>
          <w:tcPr>
            <w:tcW w:w="450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rPr>
            </w:pPr>
            <w:r>
              <w:rPr>
                <w:rFonts w:ascii="Arial" w:eastAsia="Times New Roman" w:hAnsi="Arial" w:cs="Arial"/>
                <w:b/>
                <w:bCs/>
                <w:spacing w:val="-3"/>
              </w:rPr>
              <w:t>ΕΛΛΗΝΙΚΗ ΔΗΜΟΚΡΑΤΙΑ</w:t>
            </w:r>
          </w:p>
          <w:p w:rsidR="00E55F9C" w:rsidRDefault="00E55F9C">
            <w:pPr>
              <w:tabs>
                <w:tab w:val="center" w:pos="5239"/>
              </w:tabs>
              <w:spacing w:line="221" w:lineRule="auto"/>
              <w:ind w:left="284"/>
              <w:rPr>
                <w:rFonts w:ascii="Arial" w:eastAsia="Times New Roman" w:hAnsi="Arial" w:cs="Arial"/>
                <w:b/>
                <w:bCs/>
                <w:spacing w:val="-3"/>
              </w:rPr>
            </w:pPr>
            <w:r>
              <w:rPr>
                <w:rFonts w:ascii="Arial" w:eastAsia="Times New Roman" w:hAnsi="Arial" w:cs="Arial"/>
                <w:b/>
                <w:bCs/>
                <w:spacing w:val="-3"/>
              </w:rPr>
              <w:t>ΝΟΜΟΣ ΑΙΤΩΛ/ΝΙΑΣ</w:t>
            </w:r>
          </w:p>
          <w:p w:rsidR="00E55F9C" w:rsidRDefault="00E55F9C">
            <w:pPr>
              <w:tabs>
                <w:tab w:val="center" w:pos="5239"/>
              </w:tabs>
              <w:spacing w:line="221" w:lineRule="auto"/>
              <w:ind w:left="284"/>
              <w:rPr>
                <w:rFonts w:ascii="Arial" w:eastAsia="Times New Roman" w:hAnsi="Arial" w:cs="Arial"/>
                <w:b/>
                <w:bCs/>
                <w:spacing w:val="-3"/>
              </w:rPr>
            </w:pPr>
            <w:r>
              <w:rPr>
                <w:rFonts w:ascii="Arial" w:eastAsia="Times New Roman" w:hAnsi="Arial" w:cs="Arial"/>
                <w:b/>
                <w:bCs/>
                <w:spacing w:val="-3"/>
              </w:rPr>
              <w:t>ΤΜΗΜΑ ΜΕΛΕΤΩΝ &amp; ΤΕΧΝΙΚΩΝ ΕΡΓΩΝ</w:t>
            </w:r>
          </w:p>
          <w:p w:rsidR="00E55F9C" w:rsidRDefault="00E55F9C">
            <w:pPr>
              <w:tabs>
                <w:tab w:val="center" w:pos="5239"/>
              </w:tabs>
              <w:spacing w:line="221" w:lineRule="auto"/>
              <w:ind w:left="284"/>
              <w:rPr>
                <w:rFonts w:ascii="Arial" w:eastAsia="Times New Roman" w:hAnsi="Arial" w:cs="Arial"/>
                <w:b/>
                <w:bCs/>
                <w:spacing w:val="-3"/>
              </w:rPr>
            </w:pPr>
            <w:r>
              <w:rPr>
                <w:rFonts w:ascii="Arial" w:eastAsia="Times New Roman" w:hAnsi="Arial" w:cs="Arial"/>
                <w:b/>
                <w:bCs/>
                <w:spacing w:val="-3"/>
              </w:rPr>
              <w:t>ΔΗΜΟΥ ΝΑΥΠΑΚΤΙΑΣ</w:t>
            </w:r>
          </w:p>
        </w:tc>
        <w:tc>
          <w:tcPr>
            <w:tcW w:w="4590" w:type="dxa"/>
            <w:tcBorders>
              <w:top w:val="nil"/>
              <w:left w:val="nil"/>
              <w:bottom w:val="nil"/>
              <w:right w:val="nil"/>
            </w:tcBorders>
          </w:tcPr>
          <w:p w:rsidR="00E55F9C" w:rsidRDefault="00E55F9C" w:rsidP="00E55F9C">
            <w:pPr>
              <w:tabs>
                <w:tab w:val="center" w:pos="5239"/>
              </w:tabs>
              <w:spacing w:line="221" w:lineRule="auto"/>
              <w:rPr>
                <w:rFonts w:ascii="Arial" w:eastAsia="Times New Roman" w:hAnsi="Arial" w:cs="Arial"/>
                <w:b/>
                <w:bCs/>
                <w:spacing w:val="-3"/>
              </w:rPr>
            </w:pPr>
            <w:r>
              <w:rPr>
                <w:rFonts w:ascii="Arial" w:eastAsia="Times New Roman" w:hAnsi="Arial" w:cs="Arial"/>
                <w:b/>
                <w:bCs/>
                <w:spacing w:val="-3"/>
              </w:rPr>
              <w:t>"ΒΕΛΤΙΩΣΗ ΕΚΣΥΓΧΡΟΝΙΣΜΟΣ ΚΑΙ ΚΑΤΑΣΚΕΥΗ ΑΘΛΗΤΙΚΩΝ ΕΓΚΑΤΑΣΤΑΣΕΩΝ ΔΗΜΟΥ ΝΑΥΠΑΚΤΙΑΣ"</w:t>
            </w:r>
          </w:p>
        </w:tc>
      </w:tr>
      <w:tr w:rsidR="00E55F9C">
        <w:tblPrEx>
          <w:tblCellMar>
            <w:top w:w="0" w:type="dxa"/>
            <w:bottom w:w="0" w:type="dxa"/>
          </w:tblCellMar>
        </w:tblPrEx>
        <w:trPr>
          <w:trHeight w:val="197"/>
        </w:trPr>
        <w:tc>
          <w:tcPr>
            <w:tcW w:w="450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u w:val="single"/>
              </w:rPr>
            </w:pPr>
          </w:p>
        </w:tc>
        <w:tc>
          <w:tcPr>
            <w:tcW w:w="459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u w:val="single"/>
              </w:rPr>
            </w:pPr>
          </w:p>
        </w:tc>
      </w:tr>
      <w:tr w:rsidR="00E55F9C">
        <w:tblPrEx>
          <w:tblCellMar>
            <w:top w:w="0" w:type="dxa"/>
            <w:bottom w:w="0" w:type="dxa"/>
          </w:tblCellMar>
        </w:tblPrEx>
        <w:tc>
          <w:tcPr>
            <w:tcW w:w="450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u w:val="single"/>
              </w:rPr>
            </w:pPr>
          </w:p>
        </w:tc>
        <w:tc>
          <w:tcPr>
            <w:tcW w:w="459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u w:val="single"/>
              </w:rPr>
            </w:pPr>
            <w:r>
              <w:rPr>
                <w:rFonts w:ascii="Arial" w:eastAsia="Times New Roman" w:hAnsi="Arial" w:cs="Arial"/>
                <w:b/>
                <w:bCs/>
                <w:spacing w:val="-3"/>
                <w:u w:val="single"/>
              </w:rPr>
              <w:t>ΠΡ/ΣΜΟΣ ΔΗΜ/ΣΗΣ:</w:t>
            </w:r>
          </w:p>
        </w:tc>
      </w:tr>
      <w:tr w:rsidR="00E55F9C">
        <w:tblPrEx>
          <w:tblCellMar>
            <w:top w:w="0" w:type="dxa"/>
            <w:bottom w:w="0" w:type="dxa"/>
          </w:tblCellMar>
        </w:tblPrEx>
        <w:trPr>
          <w:trHeight w:val="227"/>
        </w:trPr>
        <w:tc>
          <w:tcPr>
            <w:tcW w:w="450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u w:val="single"/>
              </w:rPr>
            </w:pPr>
          </w:p>
        </w:tc>
        <w:tc>
          <w:tcPr>
            <w:tcW w:w="4590" w:type="dxa"/>
            <w:tcBorders>
              <w:top w:val="nil"/>
              <w:left w:val="nil"/>
              <w:bottom w:val="nil"/>
              <w:right w:val="nil"/>
            </w:tcBorders>
          </w:tcPr>
          <w:p w:rsidR="00E55F9C" w:rsidRDefault="00E55F9C">
            <w:pPr>
              <w:tabs>
                <w:tab w:val="center" w:pos="5239"/>
              </w:tabs>
              <w:spacing w:line="221" w:lineRule="auto"/>
              <w:ind w:left="284"/>
              <w:rPr>
                <w:rFonts w:ascii="Arial" w:eastAsia="Times New Roman" w:hAnsi="Arial" w:cs="Arial"/>
                <w:b/>
                <w:bCs/>
                <w:spacing w:val="-3"/>
                <w:u w:val="single"/>
              </w:rPr>
            </w:pPr>
            <w:r>
              <w:rPr>
                <w:rFonts w:ascii="Arial" w:eastAsia="Times New Roman" w:hAnsi="Arial" w:cs="Arial"/>
                <w:b/>
                <w:bCs/>
                <w:spacing w:val="-3"/>
              </w:rPr>
              <w:t>441</w:t>
            </w:r>
            <w:r>
              <w:rPr>
                <w:rFonts w:ascii="Arial" w:eastAsia="Times New Roman" w:hAnsi="Arial" w:cs="Arial"/>
                <w:b/>
                <w:bCs/>
                <w:spacing w:val="-3"/>
                <w:lang w:val="en-US"/>
              </w:rPr>
              <w:t>.</w:t>
            </w:r>
            <w:r>
              <w:rPr>
                <w:rFonts w:ascii="Arial" w:eastAsia="Times New Roman" w:hAnsi="Arial" w:cs="Arial"/>
                <w:b/>
                <w:bCs/>
                <w:spacing w:val="-3"/>
              </w:rPr>
              <w:t>000</w:t>
            </w:r>
            <w:r>
              <w:rPr>
                <w:rFonts w:ascii="Arial" w:eastAsia="Times New Roman" w:hAnsi="Arial" w:cs="Arial"/>
                <w:b/>
                <w:bCs/>
                <w:spacing w:val="-3"/>
                <w:lang w:val="en-US"/>
              </w:rPr>
              <w:t>,00</w:t>
            </w:r>
            <w:r>
              <w:rPr>
                <w:rFonts w:ascii="Arial" w:eastAsia="Times New Roman" w:hAnsi="Arial" w:cs="Arial"/>
                <w:b/>
                <w:bCs/>
                <w:spacing w:val="-3"/>
              </w:rPr>
              <w:t xml:space="preserve"> €            </w:t>
            </w:r>
          </w:p>
        </w:tc>
      </w:tr>
    </w:tbl>
    <w:p w:rsidR="00E55F9C" w:rsidRPr="00E55F9C" w:rsidRDefault="00E55F9C" w:rsidP="00E55F9C">
      <w:pPr>
        <w:tabs>
          <w:tab w:val="left" w:pos="-720"/>
        </w:tabs>
        <w:spacing w:line="221" w:lineRule="auto"/>
        <w:jc w:val="both"/>
        <w:rPr>
          <w:rFonts w:ascii="Arial" w:eastAsia="Times New Roman" w:hAnsi="Arial" w:cs="Arial"/>
          <w:spacing w:val="-3"/>
          <w:lang w:val="en-US"/>
        </w:rPr>
      </w:pPr>
    </w:p>
    <w:p w:rsidR="00E55F9C" w:rsidRDefault="00E55F9C" w:rsidP="00E55F9C">
      <w:pPr>
        <w:pStyle w:val="1"/>
        <w:pBdr>
          <w:top w:val="single" w:sz="6" w:space="0" w:color="auto"/>
          <w:left w:val="single" w:sz="6" w:space="0" w:color="auto"/>
          <w:bottom w:val="single" w:sz="6" w:space="0" w:color="auto"/>
          <w:right w:val="single" w:sz="6" w:space="0" w:color="auto"/>
        </w:pBdr>
        <w:ind w:left="540" w:hanging="540"/>
        <w:rPr>
          <w:rFonts w:ascii="Arial" w:eastAsia="Times New Roman" w:hAnsi="Arial" w:cs="Arial"/>
          <w:color w:val="auto"/>
          <w:sz w:val="32"/>
          <w:szCs w:val="32"/>
        </w:rPr>
      </w:pPr>
      <w:r>
        <w:rPr>
          <w:rFonts w:ascii="Arial" w:eastAsia="Times New Roman" w:hAnsi="Arial" w:cs="Arial"/>
          <w:color w:val="auto"/>
          <w:sz w:val="32"/>
          <w:szCs w:val="32"/>
        </w:rPr>
        <w:t>ΓΕΝΙΚΟΙ ΟΡΟΙ</w:t>
      </w:r>
    </w:p>
    <w:p w:rsidR="00E55F9C" w:rsidRDefault="00E55F9C" w:rsidP="00E55F9C">
      <w:pPr>
        <w:tabs>
          <w:tab w:val="left" w:pos="-720"/>
        </w:tabs>
        <w:spacing w:line="221" w:lineRule="auto"/>
        <w:ind w:left="284"/>
        <w:jc w:val="both"/>
        <w:rPr>
          <w:rFonts w:ascii="Arial" w:eastAsia="Times New Roman" w:hAnsi="Arial" w:cs="Arial"/>
          <w:spacing w:val="-3"/>
        </w:rPr>
      </w:pPr>
    </w:p>
    <w:p w:rsidR="00E55F9C" w:rsidRDefault="00E55F9C" w:rsidP="00E55F9C">
      <w:pPr>
        <w:pStyle w:val="a3"/>
        <w:spacing w:after="120" w:line="240" w:lineRule="auto"/>
        <w:rPr>
          <w:rFonts w:eastAsia="Times New Roman"/>
          <w:noProof/>
        </w:rPr>
      </w:pPr>
      <w:r>
        <w:rPr>
          <w:rStyle w:val="a5"/>
          <w:rFonts w:eastAsia="Times New Roman"/>
          <w:noProof/>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E55F9C" w:rsidRDefault="00E55F9C" w:rsidP="00E55F9C">
      <w:pPr>
        <w:pStyle w:val="a3"/>
        <w:spacing w:after="120" w:line="240" w:lineRule="auto"/>
        <w:ind w:left="800" w:hanging="800"/>
        <w:rPr>
          <w:rFonts w:eastAsia="Times New Roman"/>
          <w:noProof/>
        </w:rPr>
      </w:pPr>
      <w:r>
        <w:rPr>
          <w:rStyle w:val="a5"/>
          <w:rFonts w:eastAsia="Times New Roman"/>
          <w:noProof/>
        </w:rPr>
        <w:t>1.     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E55F9C" w:rsidRDefault="00E55F9C" w:rsidP="00E55F9C">
      <w:pPr>
        <w:pStyle w:val="a3"/>
        <w:spacing w:after="120" w:line="240" w:lineRule="auto"/>
        <w:ind w:left="800" w:firstLine="20"/>
        <w:rPr>
          <w:rFonts w:eastAsia="Times New Roman"/>
          <w:noProof/>
        </w:rPr>
      </w:pPr>
      <w:r>
        <w:rPr>
          <w:rStyle w:val="a5"/>
          <w:rFonts w:eastAsia="Times New Roman"/>
          <w:noProof/>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E55F9C" w:rsidRDefault="00E55F9C" w:rsidP="00E55F9C">
      <w:pPr>
        <w:pStyle w:val="a3"/>
        <w:spacing w:after="120" w:line="240" w:lineRule="auto"/>
        <w:ind w:left="800" w:firstLine="20"/>
        <w:rPr>
          <w:rFonts w:eastAsia="Times New Roman"/>
          <w:noProof/>
        </w:rPr>
      </w:pPr>
      <w:r>
        <w:rPr>
          <w:rStyle w:val="a5"/>
          <w:rFonts w:eastAsia="Times New Roman"/>
          <w:noProof/>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E55F9C" w:rsidRDefault="00E55F9C" w:rsidP="00E55F9C">
      <w:pPr>
        <w:pStyle w:val="a3"/>
        <w:numPr>
          <w:ilvl w:val="0"/>
          <w:numId w:val="1"/>
        </w:numPr>
        <w:tabs>
          <w:tab w:val="left" w:pos="792"/>
        </w:tabs>
        <w:spacing w:after="120" w:line="240" w:lineRule="auto"/>
        <w:ind w:left="800" w:hanging="800"/>
        <w:rPr>
          <w:rFonts w:eastAsia="Times New Roman"/>
          <w:noProof/>
        </w:rPr>
      </w:pPr>
      <w:r>
        <w:rPr>
          <w:rStyle w:val="a5"/>
          <w:rFonts w:eastAsia="Times New Roman"/>
          <w:noProof/>
        </w:rPr>
        <w:t>Κάθε είδους επιβάρυνση των ενσωματουμένων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w:t>
      </w:r>
    </w:p>
    <w:p w:rsidR="00E55F9C" w:rsidRDefault="00E55F9C" w:rsidP="00E55F9C">
      <w:pPr>
        <w:pStyle w:val="a3"/>
        <w:numPr>
          <w:ilvl w:val="0"/>
          <w:numId w:val="1"/>
        </w:numPr>
        <w:tabs>
          <w:tab w:val="left" w:pos="792"/>
        </w:tabs>
        <w:spacing w:after="120" w:line="240" w:lineRule="auto"/>
        <w:ind w:left="800" w:hanging="800"/>
        <w:rPr>
          <w:rFonts w:eastAsia="Times New Roman"/>
          <w:noProof/>
        </w:rPr>
      </w:pPr>
      <w:r>
        <w:rPr>
          <w:rStyle w:val="a5"/>
          <w:rFonts w:eastAsia="Times New Roman"/>
          <w:noProof/>
        </w:rPr>
        <w:t>Οι δαπάνες προμήθειας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σταλιές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w:t>
      </w:r>
    </w:p>
    <w:p w:rsidR="00E55F9C" w:rsidRDefault="00E55F9C" w:rsidP="00E55F9C">
      <w:pPr>
        <w:pStyle w:val="a3"/>
        <w:spacing w:after="120" w:line="240" w:lineRule="auto"/>
        <w:ind w:left="800" w:firstLine="20"/>
        <w:rPr>
          <w:rFonts w:eastAsia="Times New Roman"/>
          <w:noProof/>
        </w:rPr>
      </w:pPr>
      <w:r>
        <w:rPr>
          <w:rStyle w:val="a5"/>
          <w:rFonts w:eastAsia="Times New Roman"/>
          <w:noProof/>
        </w:rPr>
        <w:t>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δημοπράτησης.</w:t>
      </w:r>
    </w:p>
    <w:p w:rsidR="00E55F9C" w:rsidRDefault="00E55F9C" w:rsidP="00E55F9C">
      <w:pPr>
        <w:pStyle w:val="a3"/>
        <w:spacing w:after="120" w:line="240" w:lineRule="auto"/>
        <w:ind w:left="800" w:firstLine="20"/>
        <w:rPr>
          <w:rFonts w:eastAsia="Times New Roman"/>
          <w:noProof/>
        </w:rPr>
      </w:pPr>
      <w:r>
        <w:rPr>
          <w:rStyle w:val="a5"/>
          <w:rFonts w:eastAsia="Times New Roman"/>
          <w:noProof/>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E55F9C" w:rsidRDefault="00E55F9C" w:rsidP="00E55F9C">
      <w:pPr>
        <w:pStyle w:val="a3"/>
        <w:spacing w:after="120" w:line="240" w:lineRule="auto"/>
        <w:ind w:left="800" w:firstLine="20"/>
        <w:rPr>
          <w:rFonts w:eastAsia="Times New Roman"/>
          <w:noProof/>
        </w:rPr>
      </w:pPr>
      <w:r>
        <w:rPr>
          <w:rStyle w:val="a5"/>
          <w:rFonts w:eastAsia="Times New Roman"/>
          <w:noProof/>
        </w:rPr>
        <w:lastRenderedPageBreak/>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E55F9C" w:rsidRDefault="00E55F9C" w:rsidP="00E55F9C">
      <w:pPr>
        <w:pStyle w:val="a3"/>
        <w:numPr>
          <w:ilvl w:val="0"/>
          <w:numId w:val="1"/>
        </w:numPr>
        <w:tabs>
          <w:tab w:val="left" w:pos="792"/>
        </w:tabs>
        <w:spacing w:line="240" w:lineRule="auto"/>
        <w:ind w:left="800" w:hanging="800"/>
        <w:rPr>
          <w:rFonts w:eastAsia="Times New Roman"/>
          <w:noProof/>
        </w:rPr>
      </w:pPr>
      <w:r>
        <w:rPr>
          <w:rStyle w:val="a5"/>
          <w:rFonts w:eastAsia="Times New Roman"/>
          <w:noProof/>
        </w:rPr>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εξαιρέσιμων αργιών κλπ), νυκτερινής απασχόλησης (πλην των έργων που η εκτέλεσή τους προβλέπεται κατά τις νυκτερινές ώρες και τιμολογούνται ιδιαιτέρως) κ.λπ., του πόσης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E55F9C" w:rsidRDefault="00E55F9C" w:rsidP="00E55F9C">
      <w:pPr>
        <w:pStyle w:val="a3"/>
        <w:numPr>
          <w:ilvl w:val="0"/>
          <w:numId w:val="1"/>
        </w:numPr>
        <w:tabs>
          <w:tab w:val="left" w:pos="791"/>
        </w:tabs>
        <w:ind w:left="800" w:hanging="800"/>
        <w:rPr>
          <w:rFonts w:eastAsia="Times New Roman"/>
          <w:noProof/>
        </w:rPr>
      </w:pPr>
      <w:r>
        <w:rPr>
          <w:rStyle w:val="a5"/>
          <w:rFonts w:eastAsia="Times New Roman"/>
          <w:noProof/>
        </w:rPr>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E55F9C" w:rsidRDefault="00E55F9C" w:rsidP="00E55F9C">
      <w:pPr>
        <w:pStyle w:val="a3"/>
        <w:numPr>
          <w:ilvl w:val="0"/>
          <w:numId w:val="1"/>
        </w:numPr>
        <w:tabs>
          <w:tab w:val="left" w:pos="791"/>
        </w:tabs>
        <w:ind w:left="800" w:hanging="800"/>
        <w:rPr>
          <w:rFonts w:eastAsia="Times New Roman"/>
          <w:noProof/>
        </w:rPr>
      </w:pPr>
      <w:r>
        <w:rPr>
          <w:rStyle w:val="a5"/>
          <w:rFonts w:eastAsia="Times New Roman"/>
          <w:noProof/>
        </w:rPr>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(σπαστηροτριβείο), σκυροδέματος, ασφαλτομιγμάτων κλπ, στον εργοταξιακό χώρο ή εκτός αυτού.</w:t>
      </w:r>
    </w:p>
    <w:p w:rsidR="00E55F9C" w:rsidRDefault="00E55F9C" w:rsidP="00E55F9C">
      <w:pPr>
        <w:pStyle w:val="a3"/>
        <w:ind w:left="800"/>
        <w:rPr>
          <w:rFonts w:eastAsia="Times New Roman"/>
          <w:noProof/>
        </w:rPr>
      </w:pPr>
      <w:r>
        <w:rPr>
          <w:rStyle w:val="a5"/>
          <w:rFonts w:eastAsia="Times New Roman"/>
          <w:noProof/>
        </w:rPr>
        <w:t>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πόσης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w:t>
      </w:r>
    </w:p>
    <w:p w:rsidR="00E55F9C" w:rsidRDefault="00E55F9C" w:rsidP="00E55F9C">
      <w:pPr>
        <w:pStyle w:val="a3"/>
        <w:ind w:left="800"/>
        <w:rPr>
          <w:rFonts w:eastAsia="Times New Roman"/>
          <w:noProof/>
        </w:rPr>
      </w:pPr>
      <w:r>
        <w:rPr>
          <w:rStyle w:val="a5"/>
          <w:rFonts w:eastAsia="Times New Roman"/>
          <w:noProof/>
        </w:rPr>
        <w:t>Οι ως άνω όροι για την αποξήλωση των μονάδων και αποκατάσταση των χώρων έχουν εφαρμογή στις ακόλουθες περιπτώσεις:</w:t>
      </w:r>
    </w:p>
    <w:p w:rsidR="00E55F9C" w:rsidRDefault="00E55F9C" w:rsidP="00E55F9C">
      <w:pPr>
        <w:pStyle w:val="a3"/>
        <w:ind w:left="1360" w:hanging="560"/>
        <w:rPr>
          <w:rFonts w:eastAsia="Times New Roman"/>
          <w:noProof/>
        </w:rPr>
      </w:pPr>
      <w:r>
        <w:rPr>
          <w:rStyle w:val="a5"/>
          <w:rFonts w:eastAsia="Times New Roman"/>
          <w:noProof/>
        </w:rPr>
        <w:t>(α) Όταν η εγκατάσταση των μονάδων έχει γίνει σε χώρο που έχει παραχωρηθεί από το Δημόσιο</w:t>
      </w:r>
    </w:p>
    <w:p w:rsidR="00E55F9C" w:rsidRDefault="00E55F9C" w:rsidP="00E55F9C">
      <w:pPr>
        <w:pStyle w:val="a3"/>
        <w:ind w:left="1360" w:hanging="560"/>
        <w:rPr>
          <w:rFonts w:eastAsia="Times New Roman"/>
          <w:noProof/>
        </w:rPr>
      </w:pPr>
      <w:r>
        <w:rPr>
          <w:rStyle w:val="a5"/>
          <w:rFonts w:eastAsia="Times New Roman"/>
          <w:noProof/>
        </w:rPr>
        <w:t>(β) 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E55F9C" w:rsidRDefault="00E55F9C" w:rsidP="00E55F9C">
      <w:pPr>
        <w:pStyle w:val="a3"/>
        <w:numPr>
          <w:ilvl w:val="0"/>
          <w:numId w:val="1"/>
        </w:numPr>
        <w:tabs>
          <w:tab w:val="left" w:pos="791"/>
        </w:tabs>
        <w:ind w:left="800" w:hanging="800"/>
        <w:rPr>
          <w:rFonts w:eastAsia="Times New Roman"/>
          <w:noProof/>
        </w:rPr>
      </w:pPr>
      <w:r>
        <w:rPr>
          <w:rStyle w:val="a5"/>
          <w:rFonts w:eastAsia="Times New Roman"/>
          <w:noProof/>
        </w:rPr>
        <w:t>Τα πόσης φύσεως ασφάλιστρα για το προσωπικό του Έργου, τις μεταφορές, τα μεταφορικά μέσα, τα μηχανήματα έργων και τις εγκαταστάσεις,</w:t>
      </w:r>
    </w:p>
    <w:p w:rsidR="00E55F9C" w:rsidRDefault="00E55F9C" w:rsidP="00E55F9C">
      <w:pPr>
        <w:pStyle w:val="a3"/>
        <w:numPr>
          <w:ilvl w:val="0"/>
          <w:numId w:val="1"/>
        </w:numPr>
        <w:tabs>
          <w:tab w:val="left" w:pos="791"/>
        </w:tabs>
        <w:ind w:left="800" w:hanging="800"/>
        <w:rPr>
          <w:rFonts w:eastAsia="Times New Roman"/>
          <w:noProof/>
        </w:rPr>
      </w:pPr>
      <w:r>
        <w:rPr>
          <w:rStyle w:val="a5"/>
          <w:rFonts w:eastAsia="Times New Roman"/>
          <w:noProof/>
        </w:rPr>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w:t>
      </w:r>
    </w:p>
    <w:p w:rsidR="00E55F9C" w:rsidRDefault="00E55F9C" w:rsidP="00E55F9C">
      <w:pPr>
        <w:pStyle w:val="a3"/>
        <w:numPr>
          <w:ilvl w:val="0"/>
          <w:numId w:val="1"/>
        </w:numPr>
        <w:tabs>
          <w:tab w:val="left" w:pos="791"/>
        </w:tabs>
        <w:ind w:left="800" w:hanging="800"/>
        <w:rPr>
          <w:rFonts w:eastAsia="Times New Roman"/>
          <w:noProof/>
        </w:rPr>
      </w:pPr>
      <w:r>
        <w:rPr>
          <w:rStyle w:val="a5"/>
          <w:rFonts w:eastAsia="Times New Roman"/>
          <w:noProof/>
        </w:rPr>
        <w:t>Οι δαπάνες διεξαγωγής των ελέγχων ποιότητος και οι δαπάνες κατασκευής των πόσης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E55F9C" w:rsidRDefault="00E55F9C" w:rsidP="00E55F9C">
      <w:pPr>
        <w:pStyle w:val="a3"/>
        <w:numPr>
          <w:ilvl w:val="0"/>
          <w:numId w:val="1"/>
        </w:numPr>
        <w:tabs>
          <w:tab w:val="left" w:pos="791"/>
        </w:tabs>
        <w:ind w:left="800" w:hanging="800"/>
        <w:rPr>
          <w:rFonts w:eastAsia="Times New Roman"/>
          <w:noProof/>
        </w:rPr>
      </w:pPr>
      <w:r>
        <w:rPr>
          <w:rStyle w:val="a5"/>
          <w:rFonts w:eastAsia="Times New Roman"/>
          <w:noProof/>
        </w:rPr>
        <w:t>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πόσης φύσεως σταλιές και καθυστερήσεις (που</w:t>
      </w:r>
    </w:p>
    <w:p w:rsidR="00E55F9C" w:rsidRDefault="00E55F9C" w:rsidP="00E55F9C">
      <w:pPr>
        <w:pStyle w:val="a3"/>
        <w:ind w:left="820" w:firstLine="20"/>
        <w:rPr>
          <w:rFonts w:eastAsia="Times New Roman"/>
          <w:noProof/>
        </w:rPr>
      </w:pPr>
      <w:r>
        <w:rPr>
          <w:rStyle w:val="a5"/>
          <w:rFonts w:eastAsia="Times New Roman"/>
          <w:noProof/>
        </w:rPr>
        <w:t>δεν οφείλονται σε υπαιτιότητα του Κυρίου του Έργου), η αποσυναρμολόγησή τους (εάν απαιτείται) και η απομάκρυνσή τους από το Έργο.</w:t>
      </w:r>
    </w:p>
    <w:p w:rsidR="00E55F9C" w:rsidRDefault="00E55F9C" w:rsidP="00E55F9C">
      <w:pPr>
        <w:pStyle w:val="a3"/>
        <w:ind w:left="820" w:firstLine="20"/>
        <w:rPr>
          <w:rFonts w:eastAsia="Times New Roman"/>
          <w:noProof/>
        </w:rPr>
      </w:pPr>
      <w:r>
        <w:rPr>
          <w:rStyle w:val="a5"/>
          <w:rFonts w:eastAsia="Times New Roman"/>
          <w:noProof/>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E55F9C" w:rsidRDefault="00E55F9C" w:rsidP="00E55F9C">
      <w:pPr>
        <w:pStyle w:val="a3"/>
        <w:numPr>
          <w:ilvl w:val="0"/>
          <w:numId w:val="1"/>
        </w:numPr>
        <w:tabs>
          <w:tab w:val="left" w:pos="792"/>
        </w:tabs>
        <w:ind w:left="820" w:hanging="820"/>
        <w:rPr>
          <w:rFonts w:eastAsia="Times New Roman"/>
          <w:noProof/>
        </w:rPr>
      </w:pPr>
      <w:r>
        <w:rPr>
          <w:rStyle w:val="a5"/>
          <w:rFonts w:eastAsia="Times New Roman"/>
          <w:noProof/>
        </w:rPr>
        <w:t>Οι δαπάνες προμήθειας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w:t>
      </w:r>
    </w:p>
    <w:p w:rsidR="00E55F9C" w:rsidRDefault="00E55F9C" w:rsidP="00E55F9C">
      <w:pPr>
        <w:pStyle w:val="a3"/>
        <w:spacing w:line="240" w:lineRule="auto"/>
        <w:ind w:left="820" w:firstLine="60"/>
        <w:rPr>
          <w:rFonts w:eastAsia="Times New Roman"/>
          <w:noProof/>
        </w:rPr>
      </w:pPr>
      <w:r>
        <w:rPr>
          <w:rStyle w:val="a5"/>
          <w:rFonts w:eastAsia="Times New Roman"/>
          <w:noProof/>
        </w:rPr>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p>
    <w:p w:rsidR="00E55F9C" w:rsidRDefault="00E55F9C" w:rsidP="00E55F9C">
      <w:pPr>
        <w:pStyle w:val="a3"/>
        <w:numPr>
          <w:ilvl w:val="0"/>
          <w:numId w:val="1"/>
        </w:numPr>
        <w:tabs>
          <w:tab w:val="left" w:pos="792"/>
        </w:tabs>
        <w:ind w:left="820" w:hanging="820"/>
        <w:rPr>
          <w:rFonts w:eastAsia="Times New Roman"/>
          <w:noProof/>
        </w:rPr>
      </w:pPr>
      <w:r>
        <w:rPr>
          <w:rStyle w:val="a5"/>
          <w:rFonts w:eastAsia="Times New Roman"/>
          <w:noProof/>
        </w:rPr>
        <w:t>Οι επιβαρύνσεις από καθυστερήσεις, μειωμένη απόδοση και μετακινήσεις μηχανημάτων και προσωπικού που οφείλονται:</w:t>
      </w:r>
    </w:p>
    <w:p w:rsidR="00E55F9C" w:rsidRDefault="00E55F9C" w:rsidP="00E55F9C">
      <w:pPr>
        <w:pStyle w:val="a3"/>
        <w:ind w:left="1380" w:hanging="500"/>
        <w:rPr>
          <w:rFonts w:eastAsia="Times New Roman"/>
          <w:noProof/>
        </w:rPr>
      </w:pPr>
      <w:r>
        <w:rPr>
          <w:rStyle w:val="a5"/>
          <w:rFonts w:eastAsia="Times New Roman"/>
          <w:noProof/>
        </w:rPr>
        <w:t>(α) σε εμπόδια στο χώρο εκτέλεσης των εργασιών (αρχαιολογικά ευρήματα, δίκτυα Ο.Κ.Ω. κ.λπ.),</w:t>
      </w:r>
    </w:p>
    <w:p w:rsidR="00E55F9C" w:rsidRDefault="00E55F9C" w:rsidP="00E55F9C">
      <w:pPr>
        <w:pStyle w:val="a3"/>
        <w:ind w:left="1170" w:hanging="270"/>
        <w:rPr>
          <w:rFonts w:eastAsia="Times New Roman"/>
          <w:noProof/>
        </w:rPr>
      </w:pPr>
      <w:r>
        <w:rPr>
          <w:rStyle w:val="a5"/>
          <w:rFonts w:eastAsia="Times New Roman"/>
          <w:noProof/>
        </w:rPr>
        <w:t>(β) 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w:t>
      </w:r>
    </w:p>
    <w:p w:rsidR="00E55F9C" w:rsidRDefault="00E55F9C" w:rsidP="00E55F9C">
      <w:pPr>
        <w:pStyle w:val="a3"/>
        <w:ind w:left="1170" w:hanging="270"/>
        <w:rPr>
          <w:rFonts w:eastAsia="Times New Roman"/>
          <w:noProof/>
        </w:rPr>
      </w:pPr>
      <w:r>
        <w:rPr>
          <w:rStyle w:val="a5"/>
          <w:rFonts w:eastAsia="Times New Roman"/>
          <w:noProof/>
        </w:rPr>
        <w:t>(γ) στις τυχόν ιδιαίτερες απαιτήσεις αντιμετώπισης των εμποδίων από τους αρμόδιους για αυτά φορείς (ΥΠ.ΠΟ, Δ.Ε.Η, ΔΕΥΑχ κ.λπ.),</w:t>
      </w:r>
    </w:p>
    <w:p w:rsidR="00E55F9C" w:rsidRDefault="00E55F9C" w:rsidP="00E55F9C">
      <w:pPr>
        <w:pStyle w:val="a3"/>
        <w:spacing w:line="240" w:lineRule="auto"/>
        <w:ind w:left="1380" w:hanging="500"/>
        <w:rPr>
          <w:rFonts w:eastAsia="Times New Roman"/>
          <w:noProof/>
        </w:rPr>
      </w:pPr>
      <w:r>
        <w:rPr>
          <w:rStyle w:val="a5"/>
          <w:rFonts w:eastAsia="Times New Roman"/>
          <w:noProof/>
        </w:rPr>
        <w:t>(δ) στην ενδεχόμενη εκτέλεση των εργασιών κατά φάσεις λόγω των ως άνω εμποδίων,</w:t>
      </w:r>
    </w:p>
    <w:p w:rsidR="00E55F9C" w:rsidRDefault="00E55F9C" w:rsidP="00E55F9C">
      <w:pPr>
        <w:pStyle w:val="a3"/>
        <w:ind w:left="1260" w:hanging="360"/>
        <w:rPr>
          <w:rFonts w:eastAsia="Times New Roman"/>
          <w:noProof/>
        </w:rPr>
      </w:pPr>
      <w:r>
        <w:rPr>
          <w:rStyle w:val="a5"/>
          <w:rFonts w:eastAsia="Times New Roman"/>
          <w:noProof/>
        </w:rPr>
        <w:t>(ε) 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w:t>
      </w:r>
    </w:p>
    <w:p w:rsidR="00E55F9C" w:rsidRDefault="00E55F9C" w:rsidP="00E55F9C">
      <w:pPr>
        <w:pStyle w:val="a3"/>
        <w:ind w:left="1380" w:hanging="500"/>
        <w:rPr>
          <w:rFonts w:eastAsia="Times New Roman"/>
          <w:noProof/>
        </w:rPr>
      </w:pPr>
      <w:r>
        <w:rPr>
          <w:rStyle w:val="a5"/>
          <w:rFonts w:eastAsia="Times New Roman"/>
          <w:noProof/>
        </w:rPr>
        <w:t>(στ) στην λήψη μέτρων για την εξασφάλιση της κυκλοφορίας πεζών και οχημάτων,</w:t>
      </w:r>
    </w:p>
    <w:p w:rsidR="00E55F9C" w:rsidRDefault="00E55F9C" w:rsidP="00E55F9C">
      <w:pPr>
        <w:pStyle w:val="a3"/>
        <w:ind w:left="1260" w:hanging="360"/>
        <w:rPr>
          <w:rFonts w:eastAsia="Times New Roman"/>
          <w:noProof/>
        </w:rPr>
      </w:pPr>
      <w:r>
        <w:rPr>
          <w:rStyle w:val="a5"/>
          <w:rFonts w:eastAsia="Times New Roman"/>
          <w:noProof/>
        </w:rPr>
        <w:t>(ζ) 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E55F9C" w:rsidRDefault="00E55F9C" w:rsidP="00E55F9C">
      <w:pPr>
        <w:pStyle w:val="a3"/>
        <w:numPr>
          <w:ilvl w:val="0"/>
          <w:numId w:val="1"/>
        </w:numPr>
        <w:tabs>
          <w:tab w:val="left" w:pos="792"/>
        </w:tabs>
        <w:spacing w:line="240" w:lineRule="auto"/>
        <w:ind w:left="820" w:hanging="820"/>
        <w:rPr>
          <w:rFonts w:eastAsia="Times New Roman"/>
          <w:noProof/>
        </w:rPr>
      </w:pPr>
      <w:r>
        <w:rPr>
          <w:rStyle w:val="a5"/>
          <w:rFonts w:eastAsia="Times New Roman"/>
          <w:noProof/>
        </w:rPr>
        <w:t>Οι δαπάνες λήψης μέτρων για την ομαλή και ασφαλή διακίνηση πεζών και οχημάτων στις θέσεις εκτέλεσης των εργασιών, όπως ενδεικτικά:</w:t>
      </w:r>
    </w:p>
    <w:p w:rsidR="00E55F9C" w:rsidRDefault="00E55F9C" w:rsidP="00E55F9C">
      <w:pPr>
        <w:pStyle w:val="a3"/>
        <w:numPr>
          <w:ilvl w:val="0"/>
          <w:numId w:val="2"/>
        </w:numPr>
        <w:tabs>
          <w:tab w:val="left" w:pos="1238"/>
        </w:tabs>
        <w:spacing w:line="254" w:lineRule="auto"/>
        <w:ind w:left="1220" w:hanging="380"/>
        <w:rPr>
          <w:rFonts w:eastAsia="Times New Roman"/>
          <w:noProof/>
        </w:rPr>
      </w:pPr>
      <w:r>
        <w:rPr>
          <w:rStyle w:val="a5"/>
          <w:rFonts w:eastAsia="Times New Roman"/>
          <w:noProof/>
        </w:rPr>
        <w:t>Οι δαπάνες προσωρινών γεφυρώσεων ορυγμάτων πλάτους έως 3,0 m, για την αποκατάσταση της κυκλοφορίας πεζών και οχημάτων, όταν τούτο κρίνεται απαραίτητο από την Υπηρεσία ή τις αρμόδιες Αρχές</w:t>
      </w:r>
    </w:p>
    <w:p w:rsidR="00E55F9C" w:rsidRDefault="00E55F9C" w:rsidP="00E55F9C">
      <w:pPr>
        <w:pStyle w:val="a3"/>
        <w:numPr>
          <w:ilvl w:val="0"/>
          <w:numId w:val="2"/>
        </w:numPr>
        <w:tabs>
          <w:tab w:val="left" w:pos="1238"/>
        </w:tabs>
        <w:ind w:left="1220" w:hanging="380"/>
        <w:rPr>
          <w:rFonts w:eastAsia="Times New Roman"/>
          <w:noProof/>
        </w:rPr>
      </w:pPr>
      <w:r>
        <w:rPr>
          <w:rStyle w:val="a5"/>
          <w:rFonts w:eastAsia="Times New Roman"/>
          <w:noProof/>
        </w:rPr>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E55F9C" w:rsidRDefault="00E55F9C" w:rsidP="00E55F9C">
      <w:pPr>
        <w:pStyle w:val="a3"/>
        <w:numPr>
          <w:ilvl w:val="0"/>
          <w:numId w:val="1"/>
        </w:numPr>
        <w:tabs>
          <w:tab w:val="left" w:pos="792"/>
        </w:tabs>
        <w:spacing w:after="120"/>
        <w:ind w:left="820" w:hanging="820"/>
        <w:rPr>
          <w:rFonts w:eastAsia="Times New Roman"/>
          <w:noProof/>
        </w:rPr>
      </w:pPr>
      <w:r>
        <w:rPr>
          <w:rStyle w:val="a5"/>
          <w:rFonts w:eastAsia="Times New Roman"/>
          <w:noProof/>
        </w:rPr>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w:t>
      </w:r>
    </w:p>
    <w:p w:rsidR="00E55F9C" w:rsidRDefault="00E55F9C" w:rsidP="00E55F9C">
      <w:pPr>
        <w:pStyle w:val="a3"/>
        <w:numPr>
          <w:ilvl w:val="0"/>
          <w:numId w:val="1"/>
        </w:numPr>
        <w:tabs>
          <w:tab w:val="left" w:pos="788"/>
        </w:tabs>
        <w:spacing w:after="120" w:line="240" w:lineRule="auto"/>
        <w:ind w:left="800" w:hanging="800"/>
        <w:rPr>
          <w:rFonts w:eastAsia="Times New Roman"/>
          <w:noProof/>
        </w:rPr>
      </w:pPr>
      <w:r>
        <w:rPr>
          <w:rStyle w:val="a5"/>
          <w:rFonts w:eastAsia="Times New Roman"/>
          <w:noProof/>
        </w:rPr>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E55F9C" w:rsidRDefault="00E55F9C" w:rsidP="00E55F9C">
      <w:pPr>
        <w:pStyle w:val="a3"/>
        <w:numPr>
          <w:ilvl w:val="0"/>
          <w:numId w:val="1"/>
        </w:numPr>
        <w:tabs>
          <w:tab w:val="left" w:pos="788"/>
        </w:tabs>
        <w:spacing w:after="120"/>
        <w:ind w:left="800" w:hanging="800"/>
        <w:rPr>
          <w:rFonts w:eastAsia="Times New Roman"/>
          <w:noProof/>
        </w:rPr>
      </w:pPr>
      <w:r>
        <w:rPr>
          <w:rStyle w:val="a5"/>
          <w:rFonts w:eastAsia="Times New Roman"/>
          <w:noProof/>
        </w:rPr>
        <w:t>Η δαπάνη σύνταξης των αναπτυγμάτων και πινάκων οπλισμού σκυροδεμάτων (όταν αυτοί δεν περιλαμβάνονται στη μελέτη.</w:t>
      </w:r>
    </w:p>
    <w:p w:rsidR="00E55F9C" w:rsidRDefault="00E55F9C" w:rsidP="00E55F9C">
      <w:pPr>
        <w:pStyle w:val="a3"/>
        <w:numPr>
          <w:ilvl w:val="0"/>
          <w:numId w:val="1"/>
        </w:numPr>
        <w:tabs>
          <w:tab w:val="left" w:pos="788"/>
        </w:tabs>
        <w:spacing w:after="120"/>
        <w:ind w:left="800" w:hanging="800"/>
        <w:rPr>
          <w:rFonts w:eastAsia="Times New Roman"/>
          <w:noProof/>
        </w:rPr>
      </w:pPr>
      <w:r>
        <w:rPr>
          <w:rStyle w:val="a5"/>
          <w:rFonts w:eastAsia="Times New Roman"/>
          <w:noProof/>
        </w:rPr>
        <w:t>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w:t>
      </w:r>
    </w:p>
    <w:p w:rsidR="00E55F9C" w:rsidRDefault="00E55F9C" w:rsidP="00E55F9C">
      <w:pPr>
        <w:pStyle w:val="a3"/>
        <w:numPr>
          <w:ilvl w:val="0"/>
          <w:numId w:val="1"/>
        </w:numPr>
        <w:tabs>
          <w:tab w:val="left" w:pos="788"/>
        </w:tabs>
        <w:spacing w:after="120" w:line="240" w:lineRule="auto"/>
        <w:ind w:left="800" w:hanging="800"/>
        <w:rPr>
          <w:rFonts w:eastAsia="Times New Roman"/>
          <w:noProof/>
        </w:rPr>
      </w:pPr>
      <w:r>
        <w:rPr>
          <w:rStyle w:val="a5"/>
          <w:rFonts w:eastAsia="Times New Roman"/>
          <w:noProof/>
        </w:rPr>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E55F9C" w:rsidRDefault="00E55F9C" w:rsidP="00E55F9C">
      <w:pPr>
        <w:pStyle w:val="a3"/>
        <w:numPr>
          <w:ilvl w:val="0"/>
          <w:numId w:val="1"/>
        </w:numPr>
        <w:tabs>
          <w:tab w:val="left" w:pos="788"/>
        </w:tabs>
        <w:spacing w:after="120"/>
        <w:ind w:left="800" w:hanging="800"/>
        <w:rPr>
          <w:rFonts w:eastAsia="Times New Roman"/>
          <w:noProof/>
        </w:rPr>
      </w:pPr>
      <w:r>
        <w:rPr>
          <w:rStyle w:val="a5"/>
          <w:rFonts w:eastAsia="Times New Roman"/>
          <w:noProof/>
        </w:rPr>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E55F9C" w:rsidRDefault="00E55F9C" w:rsidP="00E55F9C">
      <w:pPr>
        <w:pStyle w:val="a3"/>
        <w:numPr>
          <w:ilvl w:val="0"/>
          <w:numId w:val="1"/>
        </w:numPr>
        <w:tabs>
          <w:tab w:val="left" w:pos="788"/>
        </w:tabs>
        <w:spacing w:after="120" w:line="240" w:lineRule="auto"/>
        <w:ind w:left="800" w:hanging="800"/>
        <w:rPr>
          <w:rFonts w:eastAsia="Times New Roman"/>
          <w:noProof/>
        </w:rPr>
      </w:pPr>
      <w:r>
        <w:rPr>
          <w:rStyle w:val="a5"/>
          <w:rFonts w:eastAsia="Times New Roman"/>
          <w:noProof/>
        </w:rPr>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E55F9C" w:rsidRDefault="00E55F9C" w:rsidP="00E55F9C">
      <w:pPr>
        <w:pStyle w:val="a3"/>
        <w:numPr>
          <w:ilvl w:val="0"/>
          <w:numId w:val="1"/>
        </w:numPr>
        <w:tabs>
          <w:tab w:val="left" w:pos="788"/>
        </w:tabs>
        <w:spacing w:after="120" w:line="240" w:lineRule="auto"/>
        <w:ind w:left="800" w:hanging="800"/>
        <w:rPr>
          <w:rFonts w:eastAsia="Times New Roman"/>
          <w:noProof/>
        </w:rPr>
      </w:pPr>
      <w:r>
        <w:rPr>
          <w:rStyle w:val="a5"/>
          <w:rFonts w:eastAsia="Times New Roman"/>
          <w:noProof/>
        </w:rPr>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E55F9C" w:rsidRDefault="00E55F9C" w:rsidP="00E55F9C">
      <w:pPr>
        <w:pStyle w:val="a3"/>
        <w:numPr>
          <w:ilvl w:val="0"/>
          <w:numId w:val="1"/>
        </w:numPr>
        <w:tabs>
          <w:tab w:val="left" w:pos="788"/>
        </w:tabs>
        <w:spacing w:after="120" w:line="240" w:lineRule="auto"/>
        <w:ind w:left="800" w:hanging="800"/>
        <w:rPr>
          <w:rFonts w:eastAsia="Times New Roman"/>
          <w:noProof/>
        </w:rPr>
      </w:pPr>
      <w:r>
        <w:rPr>
          <w:rStyle w:val="a5"/>
          <w:rFonts w:eastAsia="Times New Roman"/>
          <w:noProof/>
        </w:rPr>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E55F9C" w:rsidRDefault="00E55F9C" w:rsidP="00E55F9C">
      <w:pPr>
        <w:pStyle w:val="a3"/>
        <w:numPr>
          <w:ilvl w:val="0"/>
          <w:numId w:val="1"/>
        </w:numPr>
        <w:tabs>
          <w:tab w:val="left" w:pos="788"/>
        </w:tabs>
        <w:spacing w:after="120" w:line="240" w:lineRule="auto"/>
        <w:ind w:left="800" w:hanging="800"/>
        <w:rPr>
          <w:rFonts w:eastAsia="Times New Roman"/>
          <w:noProof/>
        </w:rPr>
      </w:pPr>
      <w:r>
        <w:rPr>
          <w:rStyle w:val="a5"/>
          <w:rFonts w:eastAsia="Times New Roman"/>
          <w:noProof/>
        </w:rPr>
        <w:t>Εφ’ όσον δεν προβλέπεται ιδιαίτερη πληρωμή στα συμβατικά τεύχη: Οι πάσης φύσεως δαπάνες για τις εργοταξιακές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w:t>
      </w:r>
    </w:p>
    <w:p w:rsidR="00E55F9C" w:rsidRDefault="00E55F9C" w:rsidP="00E55F9C">
      <w:pPr>
        <w:pStyle w:val="a3"/>
        <w:ind w:left="820" w:firstLine="20"/>
        <w:rPr>
          <w:rFonts w:eastAsia="Times New Roman"/>
          <w:noProof/>
        </w:rPr>
      </w:pPr>
      <w:r>
        <w:rPr>
          <w:rStyle w:val="a5"/>
          <w:rFonts w:eastAsia="Times New Roman"/>
          <w:noProof/>
        </w:rPr>
        <w:t>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E55F9C" w:rsidRDefault="00E55F9C" w:rsidP="00E55F9C">
      <w:pPr>
        <w:pStyle w:val="a3"/>
        <w:numPr>
          <w:ilvl w:val="0"/>
          <w:numId w:val="1"/>
        </w:numPr>
        <w:tabs>
          <w:tab w:val="left" w:pos="797"/>
        </w:tabs>
        <w:ind w:left="820" w:hanging="820"/>
        <w:rPr>
          <w:rFonts w:eastAsia="Times New Roman"/>
          <w:noProof/>
        </w:rPr>
      </w:pPr>
      <w:r>
        <w:rPr>
          <w:rStyle w:val="a5"/>
          <w:rFonts w:eastAsia="Times New Roman"/>
          <w:noProof/>
        </w:rPr>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E55F9C" w:rsidRDefault="00E55F9C" w:rsidP="00E55F9C">
      <w:pPr>
        <w:pStyle w:val="a3"/>
        <w:numPr>
          <w:ilvl w:val="0"/>
          <w:numId w:val="1"/>
        </w:numPr>
        <w:tabs>
          <w:tab w:val="left" w:pos="797"/>
        </w:tabs>
        <w:ind w:left="820" w:hanging="820"/>
        <w:rPr>
          <w:rFonts w:eastAsia="Times New Roman"/>
          <w:noProof/>
        </w:rPr>
      </w:pPr>
      <w:r>
        <w:rPr>
          <w:rStyle w:val="a5"/>
          <w:rFonts w:eastAsia="Times New Roman"/>
          <w:noProof/>
        </w:rPr>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E55F9C" w:rsidRDefault="00E55F9C" w:rsidP="00E55F9C">
      <w:pPr>
        <w:pStyle w:val="a3"/>
        <w:numPr>
          <w:ilvl w:val="0"/>
          <w:numId w:val="1"/>
        </w:numPr>
        <w:tabs>
          <w:tab w:val="left" w:pos="797"/>
        </w:tabs>
        <w:spacing w:line="254" w:lineRule="auto"/>
        <w:ind w:left="820" w:hanging="820"/>
        <w:rPr>
          <w:rFonts w:eastAsia="Times New Roman"/>
          <w:noProof/>
        </w:rPr>
      </w:pPr>
      <w:r>
        <w:rPr>
          <w:rStyle w:val="a5"/>
          <w:rFonts w:eastAsia="Times New Roman"/>
          <w:noProof/>
        </w:rPr>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κ.λπ.</w:t>
      </w:r>
    </w:p>
    <w:p w:rsidR="00E55F9C" w:rsidRDefault="00E55F9C" w:rsidP="00E55F9C">
      <w:pPr>
        <w:pStyle w:val="a3"/>
        <w:numPr>
          <w:ilvl w:val="0"/>
          <w:numId w:val="1"/>
        </w:numPr>
        <w:tabs>
          <w:tab w:val="left" w:pos="797"/>
        </w:tabs>
        <w:spacing w:line="254" w:lineRule="auto"/>
        <w:ind w:left="820" w:hanging="820"/>
        <w:rPr>
          <w:rFonts w:eastAsia="Times New Roman"/>
          <w:noProof/>
        </w:rPr>
      </w:pPr>
      <w:r>
        <w:rPr>
          <w:rStyle w:val="a5"/>
          <w:rFonts w:eastAsia="Times New Roman"/>
          <w:noProof/>
        </w:rPr>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E55F9C" w:rsidRDefault="00E55F9C" w:rsidP="00E55F9C">
      <w:pPr>
        <w:pStyle w:val="a3"/>
        <w:numPr>
          <w:ilvl w:val="0"/>
          <w:numId w:val="1"/>
        </w:numPr>
        <w:tabs>
          <w:tab w:val="left" w:pos="797"/>
        </w:tabs>
        <w:ind w:left="820" w:hanging="820"/>
        <w:rPr>
          <w:rFonts w:eastAsia="Times New Roman"/>
          <w:noProof/>
        </w:rPr>
      </w:pPr>
      <w:r>
        <w:rPr>
          <w:rStyle w:val="a5"/>
          <w:rFonts w:eastAsia="Times New Roman"/>
          <w:noProof/>
        </w:rPr>
        <w:t>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υδατορέματα κ.λπ.), τα οποία επηρεάζονται από την εκτέλεση των εργασιών, και ιδιαίτερα όταν:</w:t>
      </w:r>
    </w:p>
    <w:p w:rsidR="00E55F9C" w:rsidRDefault="00E55F9C" w:rsidP="00E55F9C">
      <w:pPr>
        <w:pStyle w:val="a3"/>
        <w:numPr>
          <w:ilvl w:val="0"/>
          <w:numId w:val="3"/>
        </w:numPr>
        <w:tabs>
          <w:tab w:val="left" w:pos="1375"/>
        </w:tabs>
        <w:ind w:left="1380" w:hanging="540"/>
        <w:rPr>
          <w:rFonts w:eastAsia="Times New Roman"/>
          <w:noProof/>
        </w:rPr>
      </w:pPr>
      <w:r>
        <w:rPr>
          <w:rStyle w:val="a5"/>
          <w:rFonts w:eastAsia="Times New Roman"/>
          <w:noProof/>
        </w:rPr>
        <w:t>τα δίκτυα είναι σχετικά ανεπαρκή και ευαίσθητα σε δυσμενή μεταχείριση,</w:t>
      </w:r>
    </w:p>
    <w:p w:rsidR="00E55F9C" w:rsidRDefault="00E55F9C" w:rsidP="00E55F9C">
      <w:pPr>
        <w:pStyle w:val="a3"/>
        <w:numPr>
          <w:ilvl w:val="0"/>
          <w:numId w:val="3"/>
        </w:numPr>
        <w:tabs>
          <w:tab w:val="left" w:pos="1375"/>
        </w:tabs>
        <w:spacing w:line="254" w:lineRule="auto"/>
        <w:ind w:left="1380" w:hanging="540"/>
        <w:rPr>
          <w:rFonts w:eastAsia="Times New Roman"/>
          <w:noProof/>
        </w:rPr>
      </w:pPr>
      <w:r>
        <w:rPr>
          <w:rStyle w:val="a5"/>
          <w:rFonts w:eastAsia="Times New Roman"/>
          <w:noProof/>
        </w:rPr>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E55F9C" w:rsidRDefault="00E55F9C" w:rsidP="00E55F9C">
      <w:pPr>
        <w:pStyle w:val="a3"/>
        <w:rPr>
          <w:rFonts w:eastAsia="Times New Roman"/>
          <w:noProof/>
        </w:rPr>
      </w:pPr>
      <w:r>
        <w:rPr>
          <w:rStyle w:val="a5"/>
          <w:rFonts w:eastAsia="Times New Roman"/>
          <w:noProof/>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E55F9C" w:rsidRDefault="00E55F9C" w:rsidP="00E55F9C">
      <w:pPr>
        <w:pStyle w:val="a3"/>
        <w:spacing w:line="254" w:lineRule="auto"/>
        <w:rPr>
          <w:rFonts w:eastAsia="Times New Roman"/>
          <w:noProof/>
        </w:rPr>
      </w:pPr>
      <w:r>
        <w:rPr>
          <w:rStyle w:val="a5"/>
          <w:rFonts w:eastAsia="Times New Roman"/>
          <w:noProof/>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E55F9C" w:rsidRDefault="00E55F9C" w:rsidP="00E55F9C">
      <w:pPr>
        <w:pStyle w:val="a3"/>
        <w:ind w:left="900" w:hanging="900"/>
        <w:rPr>
          <w:rFonts w:eastAsia="Times New Roman"/>
          <w:noProof/>
        </w:rPr>
      </w:pPr>
      <w:r>
        <w:rPr>
          <w:rStyle w:val="a5"/>
          <w:rFonts w:eastAsia="Times New Roman"/>
          <w:noProof/>
        </w:rPr>
        <w:t xml:space="preserve">(α)   </w:t>
      </w:r>
      <w:r>
        <w:rPr>
          <w:rStyle w:val="a5"/>
          <w:rFonts w:eastAsia="Times New Roman"/>
          <w:noProof/>
        </w:rPr>
        <w:tab/>
      </w:r>
      <w:r>
        <w:rPr>
          <w:rStyle w:val="a5"/>
          <w:rFonts w:eastAsia="Times New Roman"/>
          <w:noProof/>
          <w:u w:val="single"/>
        </w:rPr>
        <w:t>Σταθερά έξοδα</w:t>
      </w:r>
      <w:r>
        <w:rPr>
          <w:rStyle w:val="a5"/>
          <w:rFonts w:eastAsia="Times New Roman"/>
          <w:noProof/>
        </w:rPr>
        <w:t>, δηλαδή άπαξ αναλαμβανόμενα κατά τη διάρκεια της σύμβασης, τα οποία περιλαμβάνουντις δαπάνες:</w:t>
      </w:r>
    </w:p>
    <w:p w:rsidR="00E55F9C" w:rsidRDefault="00E55F9C" w:rsidP="00E55F9C">
      <w:pPr>
        <w:pStyle w:val="a3"/>
        <w:numPr>
          <w:ilvl w:val="0"/>
          <w:numId w:val="4"/>
        </w:numPr>
        <w:tabs>
          <w:tab w:val="left" w:pos="1375"/>
        </w:tabs>
        <w:ind w:left="1380" w:hanging="540"/>
        <w:rPr>
          <w:rFonts w:eastAsia="Times New Roman"/>
          <w:noProof/>
        </w:rPr>
      </w:pPr>
      <w:r>
        <w:rPr>
          <w:rStyle w:val="a5"/>
          <w:rFonts w:eastAsia="Times New Roman"/>
          <w:noProof/>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p>
    <w:p w:rsidR="00E55F9C" w:rsidRDefault="00E55F9C" w:rsidP="00E55F9C">
      <w:pPr>
        <w:pStyle w:val="a3"/>
        <w:numPr>
          <w:ilvl w:val="0"/>
          <w:numId w:val="4"/>
        </w:numPr>
        <w:tabs>
          <w:tab w:val="left" w:pos="1375"/>
        </w:tabs>
        <w:ind w:left="1380" w:hanging="540"/>
        <w:rPr>
          <w:rFonts w:eastAsia="Times New Roman"/>
          <w:noProof/>
        </w:rPr>
      </w:pPr>
      <w:r>
        <w:rPr>
          <w:rStyle w:val="a5"/>
          <w:rFonts w:eastAsia="Times New Roman"/>
          <w:noProof/>
        </w:rPr>
        <w:t>Ανέγερσης κύριων και βοηθητικών εργοταξιακών εγκαταστάσεων του Αναδόχου ή άλλων, εφόσον προβλέπεται στα έγγραφα της σύμβασης.</w:t>
      </w:r>
    </w:p>
    <w:p w:rsidR="00E55F9C" w:rsidRDefault="00E55F9C" w:rsidP="00E55F9C">
      <w:pPr>
        <w:pStyle w:val="a3"/>
        <w:numPr>
          <w:ilvl w:val="0"/>
          <w:numId w:val="4"/>
        </w:numPr>
        <w:tabs>
          <w:tab w:val="left" w:pos="1375"/>
        </w:tabs>
        <w:spacing w:line="257" w:lineRule="auto"/>
        <w:ind w:left="1380" w:hanging="540"/>
        <w:rPr>
          <w:rFonts w:eastAsia="Times New Roman"/>
          <w:noProof/>
        </w:rPr>
      </w:pPr>
      <w:r>
        <w:rPr>
          <w:rStyle w:val="a5"/>
          <w:rFonts w:eastAsia="Times New Roman"/>
          <w:noProof/>
        </w:rPr>
        <w:t>Περίφραξης ή/και διατάξεων επιτήρησης εργοταξιακών εγκαταστάσεων και χώρων εκτέλεσης εργασιών εφόσον προβλέπεται στα έγγραφα της σύμβασης.</w:t>
      </w:r>
    </w:p>
    <w:p w:rsidR="00E55F9C" w:rsidRDefault="00E55F9C" w:rsidP="00E55F9C">
      <w:pPr>
        <w:pStyle w:val="a3"/>
        <w:numPr>
          <w:ilvl w:val="0"/>
          <w:numId w:val="4"/>
        </w:numPr>
        <w:tabs>
          <w:tab w:val="left" w:pos="1375"/>
        </w:tabs>
        <w:ind w:left="1380" w:hanging="540"/>
        <w:rPr>
          <w:rFonts w:eastAsia="Times New Roman"/>
          <w:noProof/>
        </w:rPr>
      </w:pPr>
      <w:r>
        <w:rPr>
          <w:rStyle w:val="a5"/>
          <w:rFonts w:eastAsia="Times New Roman"/>
          <w:noProof/>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E55F9C" w:rsidRDefault="00E55F9C" w:rsidP="00E55F9C">
      <w:pPr>
        <w:pStyle w:val="a3"/>
        <w:numPr>
          <w:ilvl w:val="0"/>
          <w:numId w:val="4"/>
        </w:numPr>
        <w:tabs>
          <w:tab w:val="left" w:pos="1373"/>
        </w:tabs>
        <w:spacing w:line="254" w:lineRule="auto"/>
        <w:ind w:left="1380" w:hanging="560"/>
        <w:rPr>
          <w:rFonts w:eastAsia="Times New Roman"/>
          <w:noProof/>
        </w:rPr>
      </w:pPr>
      <w:r>
        <w:rPr>
          <w:rStyle w:val="a5"/>
          <w:rFonts w:eastAsia="Times New Roman"/>
          <w:noProof/>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ΠεριβαλλοντικούςΌρους.</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Κινητοποίησης (εισκόμισης στο εργοτάξιο) του απαιτούμενου εξοπλισμού γενικής χρήσης (π.χ. γερανοί, οχήματα μεταφοράς προσωπικού), όπως προβλέπεται στο χρονοδιάγραμμα του έργου και αποκινητοποίησης με το πέρας του προβλεπόμενου χρόνου απασχόλησης.</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Οι δαπάνες επισκόπησης των μελετών του έργου και τυχόν συμπληρώσεις τροποποιήσεις, εφόσον δεν περιλαμβάνονται στο άμεσο κόστος.</w:t>
      </w:r>
    </w:p>
    <w:p w:rsidR="00E55F9C" w:rsidRDefault="00E55F9C" w:rsidP="00E55F9C">
      <w:pPr>
        <w:pStyle w:val="a3"/>
        <w:numPr>
          <w:ilvl w:val="0"/>
          <w:numId w:val="4"/>
        </w:numPr>
        <w:tabs>
          <w:tab w:val="left" w:pos="1373"/>
        </w:tabs>
        <w:spacing w:line="257" w:lineRule="auto"/>
        <w:ind w:left="1380" w:hanging="560"/>
        <w:rPr>
          <w:rFonts w:eastAsia="Times New Roman"/>
          <w:noProof/>
        </w:rPr>
      </w:pPr>
      <w:r>
        <w:rPr>
          <w:rStyle w:val="a5"/>
          <w:rFonts w:eastAsia="Times New Roman"/>
          <w:noProof/>
        </w:rPr>
        <w:t>Οι δαπάνες συμπλήρωσης των ΣΑΥ/ΦΑΥ (Σχέδιο Ασφάλειας και Υγείας/Φάκελος Ασφάλειας και Υγείας), σύμφωνα με τις κείμενες διατάξεις.</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Για φόρους.</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Για εγγυητικές.</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Ασφάλισης του έργου.</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Προσυμβατικού σταδίου.</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Διάθεσης μέσων ατομικής προστασίας.</w:t>
      </w:r>
    </w:p>
    <w:p w:rsidR="00E55F9C" w:rsidRDefault="00E55F9C" w:rsidP="00E55F9C">
      <w:pPr>
        <w:pStyle w:val="a3"/>
        <w:numPr>
          <w:ilvl w:val="0"/>
          <w:numId w:val="4"/>
        </w:numPr>
        <w:tabs>
          <w:tab w:val="left" w:pos="1373"/>
        </w:tabs>
        <w:ind w:left="1380" w:hanging="560"/>
        <w:rPr>
          <w:rFonts w:eastAsia="Times New Roman"/>
          <w:noProof/>
        </w:rPr>
      </w:pPr>
      <w:r>
        <w:rPr>
          <w:rStyle w:val="a5"/>
          <w:rFonts w:eastAsia="Times New Roman"/>
          <w:noProof/>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E55F9C" w:rsidRDefault="00E55F9C" w:rsidP="00E55F9C">
      <w:pPr>
        <w:pStyle w:val="a3"/>
        <w:ind w:left="1380" w:hanging="1380"/>
        <w:jc w:val="left"/>
        <w:rPr>
          <w:rFonts w:eastAsia="Times New Roman"/>
          <w:noProof/>
        </w:rPr>
      </w:pPr>
      <w:r>
        <w:rPr>
          <w:rStyle w:val="a5"/>
          <w:rFonts w:eastAsia="Times New Roman"/>
          <w:noProof/>
        </w:rPr>
        <w:t xml:space="preserve">(β) </w:t>
      </w:r>
      <w:r>
        <w:rPr>
          <w:rStyle w:val="a5"/>
          <w:rFonts w:eastAsia="Times New Roman"/>
          <w:noProof/>
          <w:u w:val="single"/>
        </w:rPr>
        <w:t>Χρονικώς συνηρτημένα έξοδα</w:t>
      </w:r>
      <w:r>
        <w:rPr>
          <w:rStyle w:val="a5"/>
          <w:rFonts w:eastAsia="Times New Roman"/>
          <w:noProof/>
        </w:rPr>
        <w:t>, δηλαδή εξαρτώμενα από τη χρονική διάρκεια της σύμβασης, τα οποία περιλαμβάνουν τις δαπάνες:</w:t>
      </w:r>
    </w:p>
    <w:p w:rsidR="00E55F9C" w:rsidRDefault="00E55F9C" w:rsidP="00E55F9C">
      <w:pPr>
        <w:pStyle w:val="a3"/>
        <w:numPr>
          <w:ilvl w:val="0"/>
          <w:numId w:val="5"/>
        </w:numPr>
        <w:tabs>
          <w:tab w:val="left" w:pos="1373"/>
        </w:tabs>
        <w:ind w:left="1380" w:hanging="560"/>
        <w:rPr>
          <w:rFonts w:eastAsia="Times New Roman"/>
          <w:noProof/>
        </w:rPr>
      </w:pPr>
      <w:r>
        <w:rPr>
          <w:rStyle w:val="a5"/>
          <w:rFonts w:eastAsia="Times New Roman"/>
          <w:noProof/>
        </w:rPr>
        <w:t>Χρήσεως - λειτουργίας των εργοταξιακών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E55F9C" w:rsidRDefault="00E55F9C" w:rsidP="00E55F9C">
      <w:pPr>
        <w:pStyle w:val="a3"/>
        <w:numPr>
          <w:ilvl w:val="0"/>
          <w:numId w:val="5"/>
        </w:numPr>
        <w:tabs>
          <w:tab w:val="left" w:pos="1373"/>
        </w:tabs>
        <w:spacing w:line="240" w:lineRule="auto"/>
        <w:ind w:left="1380" w:hanging="560"/>
        <w:rPr>
          <w:rFonts w:eastAsia="Times New Roman"/>
          <w:noProof/>
        </w:rPr>
      </w:pPr>
      <w:r>
        <w:rPr>
          <w:rStyle w:val="a5"/>
          <w:rFonts w:eastAsia="Times New Roman"/>
          <w:noProof/>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E55F9C" w:rsidRDefault="00E55F9C" w:rsidP="00E55F9C">
      <w:pPr>
        <w:pStyle w:val="a3"/>
        <w:numPr>
          <w:ilvl w:val="0"/>
          <w:numId w:val="5"/>
        </w:numPr>
        <w:tabs>
          <w:tab w:val="left" w:pos="1373"/>
        </w:tabs>
        <w:ind w:left="1380" w:hanging="560"/>
        <w:rPr>
          <w:rFonts w:eastAsia="Times New Roman"/>
          <w:noProof/>
        </w:rPr>
      </w:pPr>
      <w:r>
        <w:rPr>
          <w:rStyle w:val="a5"/>
          <w:rFonts w:eastAsia="Times New Roman"/>
          <w:noProof/>
        </w:rPr>
        <w:t>Νομικής υποστήριξης</w:t>
      </w:r>
    </w:p>
    <w:p w:rsidR="00E55F9C" w:rsidRDefault="00E55F9C" w:rsidP="00E55F9C">
      <w:pPr>
        <w:pStyle w:val="a3"/>
        <w:numPr>
          <w:ilvl w:val="0"/>
          <w:numId w:val="5"/>
        </w:numPr>
        <w:tabs>
          <w:tab w:val="left" w:pos="1373"/>
        </w:tabs>
        <w:spacing w:line="228" w:lineRule="auto"/>
        <w:ind w:left="1380" w:hanging="560"/>
        <w:rPr>
          <w:rFonts w:eastAsia="Times New Roman"/>
          <w:noProof/>
        </w:rPr>
      </w:pPr>
      <w:r>
        <w:rPr>
          <w:rStyle w:val="a5"/>
          <w:rFonts w:eastAsia="Times New Roman"/>
          <w:noProof/>
        </w:rPr>
        <w:t>Εξωτερικών τεχνικών συμβούλων με ad hoc μετάκληση</w:t>
      </w:r>
    </w:p>
    <w:p w:rsidR="00E55F9C" w:rsidRDefault="00E55F9C" w:rsidP="00E55F9C">
      <w:pPr>
        <w:pStyle w:val="a3"/>
        <w:numPr>
          <w:ilvl w:val="0"/>
          <w:numId w:val="5"/>
        </w:numPr>
        <w:tabs>
          <w:tab w:val="left" w:pos="1373"/>
        </w:tabs>
        <w:ind w:left="1380" w:hanging="560"/>
        <w:rPr>
          <w:rFonts w:eastAsia="Times New Roman"/>
          <w:noProof/>
        </w:rPr>
      </w:pPr>
      <w:r>
        <w:rPr>
          <w:rStyle w:val="a5"/>
          <w:rFonts w:eastAsia="Times New Roman"/>
          <w:noProof/>
        </w:rPr>
        <w:t>Για την εκτέλεση των καθηκόντων της παραπάνω κατηγορίας προσωπικού π.χ. χρήση αυτοκινήτων</w:t>
      </w:r>
    </w:p>
    <w:p w:rsidR="00E55F9C" w:rsidRDefault="00E55F9C" w:rsidP="00E55F9C">
      <w:pPr>
        <w:pStyle w:val="a3"/>
        <w:numPr>
          <w:ilvl w:val="0"/>
          <w:numId w:val="5"/>
        </w:numPr>
        <w:tabs>
          <w:tab w:val="left" w:pos="1373"/>
        </w:tabs>
        <w:ind w:left="1380" w:hanging="560"/>
        <w:rPr>
          <w:rFonts w:eastAsia="Times New Roman"/>
          <w:noProof/>
        </w:rPr>
      </w:pPr>
      <w:r>
        <w:rPr>
          <w:rStyle w:val="a5"/>
          <w:rFonts w:eastAsia="Times New Roman"/>
          <w:noProof/>
        </w:rPr>
        <w:t>Λειτουργίας μηχανημάτων γενικής χρήσης π.χ. γερανοί, οχήματα μεταφοράς προσωπικού</w:t>
      </w:r>
    </w:p>
    <w:p w:rsidR="00E55F9C" w:rsidRDefault="00E55F9C" w:rsidP="00E55F9C">
      <w:pPr>
        <w:pStyle w:val="a3"/>
        <w:numPr>
          <w:ilvl w:val="0"/>
          <w:numId w:val="5"/>
        </w:numPr>
        <w:tabs>
          <w:tab w:val="left" w:pos="1373"/>
        </w:tabs>
        <w:spacing w:line="254" w:lineRule="auto"/>
        <w:ind w:left="1380" w:hanging="560"/>
        <w:rPr>
          <w:rFonts w:eastAsia="Times New Roman"/>
          <w:noProof/>
        </w:rPr>
      </w:pPr>
      <w:r>
        <w:rPr>
          <w:rStyle w:val="a5"/>
          <w:rFonts w:eastAsia="Times New Roman"/>
          <w:noProof/>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E55F9C" w:rsidRDefault="00E55F9C" w:rsidP="00E55F9C">
      <w:pPr>
        <w:pStyle w:val="a3"/>
        <w:numPr>
          <w:ilvl w:val="0"/>
          <w:numId w:val="5"/>
        </w:numPr>
        <w:tabs>
          <w:tab w:val="left" w:pos="1373"/>
        </w:tabs>
        <w:ind w:left="1380" w:hanging="560"/>
        <w:rPr>
          <w:rFonts w:eastAsia="Times New Roman"/>
          <w:noProof/>
        </w:rPr>
      </w:pPr>
      <w:r>
        <w:rPr>
          <w:rStyle w:val="a5"/>
          <w:rFonts w:eastAsia="Times New Roman"/>
          <w:noProof/>
        </w:rPr>
        <w:t>Συντήρησης του έργου για τον προβλεπόμενο χρόνο</w:t>
      </w:r>
    </w:p>
    <w:p w:rsidR="00E55F9C" w:rsidRDefault="00E55F9C" w:rsidP="00E55F9C">
      <w:pPr>
        <w:pStyle w:val="a3"/>
        <w:numPr>
          <w:ilvl w:val="0"/>
          <w:numId w:val="5"/>
        </w:numPr>
        <w:tabs>
          <w:tab w:val="left" w:pos="1440"/>
        </w:tabs>
        <w:spacing w:line="259" w:lineRule="auto"/>
        <w:ind w:left="630" w:firstLine="180"/>
        <w:rPr>
          <w:rFonts w:eastAsia="Times New Roman"/>
          <w:noProof/>
        </w:rPr>
      </w:pPr>
      <w:r>
        <w:rPr>
          <w:rStyle w:val="a5"/>
          <w:rFonts w:eastAsia="Times New Roman"/>
          <w:noProof/>
        </w:rPr>
        <w:t>Τόκοι κεφαλαίων κίνησης και γενικότερα χρηματοοικονομικό κόστος</w:t>
      </w:r>
    </w:p>
    <w:p w:rsidR="00E55F9C" w:rsidRDefault="00E55F9C" w:rsidP="00E55F9C">
      <w:pPr>
        <w:pStyle w:val="a3"/>
        <w:numPr>
          <w:ilvl w:val="0"/>
          <w:numId w:val="5"/>
        </w:numPr>
        <w:tabs>
          <w:tab w:val="left" w:pos="1350"/>
        </w:tabs>
        <w:spacing w:line="262" w:lineRule="auto"/>
        <w:ind w:left="1440" w:hanging="630"/>
        <w:jc w:val="left"/>
        <w:rPr>
          <w:rFonts w:eastAsia="Times New Roman"/>
          <w:noProof/>
        </w:rPr>
      </w:pPr>
      <w:r>
        <w:rPr>
          <w:rStyle w:val="a5"/>
          <w:rFonts w:eastAsia="Times New Roman"/>
          <w:noProof/>
        </w:rPr>
        <w:t>Το αναλογούν, σε σχέση με τη συμμετοχή του στον κύκλο εργασιών της επιχείρησης, κόστος έδρας επιχείρησης ή/και λειτουργίας κοινοπραξίας</w:t>
      </w:r>
    </w:p>
    <w:p w:rsidR="00E55F9C" w:rsidRDefault="00E55F9C" w:rsidP="00E55F9C">
      <w:pPr>
        <w:pStyle w:val="a3"/>
        <w:spacing w:line="262" w:lineRule="auto"/>
        <w:ind w:left="810"/>
        <w:rPr>
          <w:rFonts w:eastAsia="Times New Roman"/>
          <w:noProof/>
        </w:rPr>
      </w:pPr>
      <w:r>
        <w:rPr>
          <w:rStyle w:val="a5"/>
          <w:rFonts w:eastAsia="Times New Roman"/>
          <w:noProof/>
        </w:rPr>
        <w:t>Ο Φόρος Προστιθέμενης Αξίας (Φ.Π.Α) επί των λογαριασμών του Αναδόχου βαρύνει τον Κύριο του Έργου.</w:t>
      </w:r>
    </w:p>
    <w:p w:rsidR="00E55F9C" w:rsidRDefault="00E55F9C" w:rsidP="00E55F9C">
      <w:pPr>
        <w:pStyle w:val="a3"/>
        <w:spacing w:line="259" w:lineRule="auto"/>
        <w:ind w:left="810"/>
        <w:rPr>
          <w:rFonts w:eastAsia="Times New Roman"/>
          <w:noProof/>
        </w:rPr>
      </w:pPr>
      <w:r>
        <w:rPr>
          <w:rStyle w:val="a5"/>
          <w:rFonts w:eastAsia="Times New Roman"/>
          <w:noProof/>
        </w:rPr>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E55F9C" w:rsidRDefault="00E55F9C" w:rsidP="00E55F9C">
      <w:pPr>
        <w:pStyle w:val="a3"/>
        <w:numPr>
          <w:ilvl w:val="0"/>
          <w:numId w:val="6"/>
        </w:numPr>
        <w:tabs>
          <w:tab w:val="left" w:pos="1134"/>
        </w:tabs>
        <w:spacing w:after="0" w:line="259" w:lineRule="auto"/>
        <w:ind w:left="900"/>
        <w:rPr>
          <w:rFonts w:eastAsia="Times New Roman"/>
          <w:noProof/>
        </w:rPr>
      </w:pPr>
      <w:r>
        <w:rPr>
          <w:rStyle w:val="a5"/>
          <w:rFonts w:eastAsia="Times New Roman"/>
          <w:noProof/>
          <w:u w:val="single"/>
        </w:rPr>
        <w:t>Διάτρητοι σωλήνες στραγγιστηρίων, αγωγοί αποχέτευσης ομβρίων και ακαθάρτων από σκυρόδεμα, PVC κ.λπ.</w:t>
      </w:r>
    </w:p>
    <w:p w:rsidR="00E55F9C" w:rsidRDefault="00E55F9C" w:rsidP="00E55F9C">
      <w:pPr>
        <w:pStyle w:val="a3"/>
        <w:spacing w:line="259" w:lineRule="auto"/>
        <w:ind w:left="900"/>
        <w:rPr>
          <w:rFonts w:eastAsia="Times New Roman"/>
          <w:noProof/>
        </w:rPr>
      </w:pPr>
      <w:r>
        <w:rPr>
          <w:rStyle w:val="a5"/>
          <w:rFonts w:eastAsia="Times New Roman"/>
          <w:noProof/>
        </w:rPr>
        <w:t>Για ονομαστική διάμετρο D</w:t>
      </w:r>
      <w:r>
        <w:rPr>
          <w:rStyle w:val="a5"/>
          <w:rFonts w:eastAsia="Times New Roman"/>
          <w:vertAlign w:val="subscript"/>
          <w:lang w:val="en-US"/>
        </w:rPr>
        <w:t>N</w:t>
      </w:r>
      <w:r>
        <w:rPr>
          <w:rStyle w:val="a5"/>
          <w:rFonts w:eastAsia="Times New Roman"/>
          <w:noProof/>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E55F9C" w:rsidRPr="00E55F9C" w:rsidRDefault="00E55F9C" w:rsidP="00E55F9C">
      <w:pPr>
        <w:pStyle w:val="a3"/>
        <w:spacing w:line="259" w:lineRule="auto"/>
        <w:ind w:left="3510"/>
        <w:jc w:val="left"/>
        <w:rPr>
          <w:rFonts w:eastAsia="Times New Roman"/>
          <w:noProof/>
        </w:rPr>
      </w:pPr>
      <w:r>
        <w:rPr>
          <w:rStyle w:val="a5"/>
          <w:rFonts w:eastAsia="Times New Roman"/>
          <w:smallCaps/>
          <w:lang w:val="en-US"/>
        </w:rPr>
        <w:t>D</w:t>
      </w:r>
      <w:r>
        <w:rPr>
          <w:rStyle w:val="a5"/>
          <w:rFonts w:eastAsia="Times New Roman"/>
          <w:smallCaps/>
          <w:vertAlign w:val="subscript"/>
          <w:lang w:val="en-US"/>
        </w:rPr>
        <w:t>n</w:t>
      </w:r>
      <w:r w:rsidRPr="00E55F9C">
        <w:rPr>
          <w:rStyle w:val="a5"/>
          <w:rFonts w:eastAsia="Times New Roman"/>
          <w:smallCaps/>
        </w:rPr>
        <w:t xml:space="preserve"> / </w:t>
      </w:r>
      <w:r>
        <w:rPr>
          <w:rStyle w:val="a5"/>
          <w:rFonts w:eastAsia="Times New Roman"/>
          <w:smallCaps/>
          <w:lang w:val="en-US"/>
        </w:rPr>
        <w:t>D</w:t>
      </w:r>
      <w:r>
        <w:rPr>
          <w:rStyle w:val="a5"/>
          <w:rFonts w:eastAsia="Times New Roman"/>
          <w:smallCaps/>
          <w:vertAlign w:val="subscript"/>
          <w:lang w:val="en-US"/>
        </w:rPr>
        <w:t>m</w:t>
      </w:r>
    </w:p>
    <w:p w:rsidR="00E55F9C" w:rsidRPr="00E55F9C" w:rsidRDefault="00E55F9C" w:rsidP="00E55F9C">
      <w:pPr>
        <w:pStyle w:val="a3"/>
        <w:spacing w:line="259" w:lineRule="auto"/>
        <w:ind w:left="1350"/>
        <w:jc w:val="left"/>
        <w:rPr>
          <w:rFonts w:eastAsia="Times New Roman"/>
          <w:noProof/>
        </w:rPr>
      </w:pPr>
      <w:r>
        <w:rPr>
          <w:rStyle w:val="a5"/>
          <w:rFonts w:eastAsia="Times New Roman"/>
          <w:noProof/>
        </w:rPr>
        <w:t xml:space="preserve">όπου </w:t>
      </w:r>
      <w:r>
        <w:rPr>
          <w:rStyle w:val="a5"/>
          <w:rFonts w:eastAsia="Times New Roman"/>
          <w:smallCaps/>
          <w:lang w:val="en-US"/>
        </w:rPr>
        <w:t>D</w:t>
      </w:r>
      <w:r>
        <w:rPr>
          <w:rStyle w:val="a5"/>
          <w:rFonts w:eastAsia="Times New Roman"/>
          <w:smallCaps/>
          <w:vertAlign w:val="subscript"/>
          <w:lang w:val="en-US"/>
        </w:rPr>
        <w:t>n</w:t>
      </w:r>
      <w:r w:rsidRPr="00E55F9C">
        <w:rPr>
          <w:rStyle w:val="a5"/>
          <w:rFonts w:eastAsia="Times New Roman"/>
          <w:smallCaps/>
        </w:rPr>
        <w:t>:</w:t>
      </w:r>
      <w:r w:rsidRPr="00E55F9C">
        <w:rPr>
          <w:rStyle w:val="a5"/>
          <w:rFonts w:eastAsia="Times New Roman"/>
          <w:noProof/>
        </w:rPr>
        <w:t xml:space="preserve"> Ονομαστική διάμετρος του χρησιμοποιούμενου σωλήνα</w:t>
      </w:r>
    </w:p>
    <w:p w:rsidR="00E55F9C" w:rsidRPr="00E55F9C" w:rsidRDefault="00E55F9C" w:rsidP="00E55F9C">
      <w:pPr>
        <w:pStyle w:val="a3"/>
        <w:spacing w:line="262" w:lineRule="auto"/>
        <w:ind w:left="2610" w:hanging="540"/>
        <w:jc w:val="left"/>
        <w:rPr>
          <w:rFonts w:eastAsia="Times New Roman"/>
          <w:noProof/>
        </w:rPr>
      </w:pPr>
      <w:r>
        <w:rPr>
          <w:rStyle w:val="a5"/>
          <w:rFonts w:eastAsia="Times New Roman"/>
          <w:smallCaps/>
          <w:lang w:val="en-US"/>
        </w:rPr>
        <w:t>D</w:t>
      </w:r>
      <w:r>
        <w:rPr>
          <w:rStyle w:val="a5"/>
          <w:rFonts w:eastAsia="Times New Roman"/>
          <w:smallCaps/>
          <w:vertAlign w:val="subscript"/>
          <w:lang w:val="en-US"/>
        </w:rPr>
        <w:t>m</w:t>
      </w:r>
      <w:r w:rsidRPr="00E55F9C">
        <w:rPr>
          <w:rStyle w:val="a5"/>
          <w:rFonts w:eastAsia="Times New Roman"/>
          <w:smallCaps/>
        </w:rPr>
        <w:t>:</w:t>
      </w:r>
      <w:r w:rsidRPr="00E55F9C">
        <w:rPr>
          <w:rStyle w:val="a5"/>
          <w:rFonts w:eastAsia="Times New Roman"/>
          <w:noProof/>
        </w:rPr>
        <w:t xml:space="preserve"> Η αμέσως μικρότερη διάμετρος σωλήνα που περιλαμβάνεται στο παρόν Τιμολόγιο.</w:t>
      </w:r>
    </w:p>
    <w:p w:rsidR="00E55F9C" w:rsidRDefault="00E55F9C" w:rsidP="00E55F9C">
      <w:pPr>
        <w:pStyle w:val="a3"/>
        <w:spacing w:line="262" w:lineRule="auto"/>
        <w:ind w:left="900"/>
        <w:rPr>
          <w:rFonts w:eastAsia="Times New Roman"/>
          <w:noProof/>
        </w:rPr>
      </w:pPr>
      <w:r>
        <w:rPr>
          <w:rStyle w:val="a5"/>
          <w:rFonts w:eastAsia="Times New Roman"/>
          <w:noProof/>
        </w:rPr>
        <w:t>Αν δεν υπάρχει μικρότερη διάμετρος ως DM θα χρησιμοποιείται η αμέσως μεγαλύτερη υπάρχουσα διάμετρος.</w:t>
      </w:r>
    </w:p>
    <w:p w:rsidR="00E55F9C" w:rsidRDefault="00E55F9C" w:rsidP="00E55F9C">
      <w:pPr>
        <w:pStyle w:val="a3"/>
        <w:numPr>
          <w:ilvl w:val="0"/>
          <w:numId w:val="6"/>
        </w:numPr>
        <w:tabs>
          <w:tab w:val="left" w:pos="1134"/>
        </w:tabs>
        <w:spacing w:after="0" w:line="259" w:lineRule="auto"/>
        <w:ind w:left="900"/>
        <w:rPr>
          <w:rFonts w:eastAsia="Times New Roman"/>
          <w:noProof/>
        </w:rPr>
      </w:pPr>
      <w:r>
        <w:rPr>
          <w:rStyle w:val="a5"/>
          <w:rFonts w:eastAsia="Times New Roman"/>
          <w:noProof/>
          <w:u w:val="single"/>
        </w:rPr>
        <w:t>Μόρφωση αρμών με προκατασκευασμένες πλάκες τύπου FLEXCELL ή αναλόγου</w:t>
      </w:r>
    </w:p>
    <w:p w:rsidR="00E55F9C" w:rsidRDefault="00E55F9C" w:rsidP="00E55F9C">
      <w:pPr>
        <w:pStyle w:val="a3"/>
        <w:spacing w:line="262" w:lineRule="auto"/>
        <w:ind w:left="810"/>
        <w:rPr>
          <w:rFonts w:eastAsia="Times New Roman"/>
          <w:noProof/>
        </w:rPr>
      </w:pPr>
      <w:r>
        <w:rPr>
          <w:rStyle w:val="a5"/>
          <w:rFonts w:eastAsia="Times New Roman"/>
          <w:noProof/>
        </w:rPr>
        <w:t>Για πάχος D</w:t>
      </w:r>
      <w:r>
        <w:rPr>
          <w:rStyle w:val="a5"/>
          <w:rFonts w:eastAsia="Times New Roman"/>
          <w:vertAlign w:val="subscript"/>
          <w:lang w:val="en-US"/>
        </w:rPr>
        <w:t>N</w:t>
      </w:r>
      <w:r>
        <w:rPr>
          <w:rStyle w:val="a5"/>
          <w:rFonts w:eastAsia="Times New Roman"/>
          <w:noProof/>
        </w:rPr>
        <w:t xml:space="preserve"> χρησιμοποιούμενης πλάκας μεγαλύτερο από το πάχος της συμβατικής πλάκας του παρόντος τιμολογίου (12 mm), θα γίνεται αναγωγή της επιφάνειας της χρησιμοποιούμενης πλάκας σε επιφάνεια συμβατικής πλάκας πάχους 12 mm, με βάση το λόγο:</w:t>
      </w:r>
    </w:p>
    <w:p w:rsidR="00E55F9C" w:rsidRPr="00E55F9C" w:rsidRDefault="00E55F9C" w:rsidP="00E55F9C">
      <w:pPr>
        <w:pStyle w:val="a3"/>
        <w:spacing w:line="259" w:lineRule="auto"/>
        <w:ind w:left="3510"/>
        <w:jc w:val="left"/>
        <w:rPr>
          <w:rFonts w:eastAsia="Times New Roman"/>
          <w:noProof/>
        </w:rPr>
      </w:pPr>
      <w:r>
        <w:rPr>
          <w:rStyle w:val="a5"/>
          <w:rFonts w:eastAsia="Times New Roman"/>
          <w:smallCaps/>
          <w:lang w:val="en-US"/>
        </w:rPr>
        <w:t>D</w:t>
      </w:r>
      <w:r>
        <w:rPr>
          <w:rStyle w:val="a5"/>
          <w:rFonts w:eastAsia="Times New Roman"/>
          <w:smallCaps/>
          <w:vertAlign w:val="subscript"/>
          <w:lang w:val="en-US"/>
        </w:rPr>
        <w:t>n</w:t>
      </w:r>
      <w:r w:rsidRPr="00E55F9C">
        <w:rPr>
          <w:rStyle w:val="a5"/>
          <w:rFonts w:eastAsia="Times New Roman"/>
          <w:smallCaps/>
        </w:rPr>
        <w:t>/12</w:t>
      </w:r>
    </w:p>
    <w:p w:rsidR="00E55F9C" w:rsidRPr="00E55F9C" w:rsidRDefault="00E55F9C" w:rsidP="00E55F9C">
      <w:pPr>
        <w:pStyle w:val="a3"/>
        <w:spacing w:line="259" w:lineRule="auto"/>
        <w:ind w:left="1350"/>
        <w:jc w:val="left"/>
        <w:rPr>
          <w:rFonts w:eastAsia="Times New Roman"/>
          <w:noProof/>
        </w:rPr>
      </w:pPr>
      <w:r>
        <w:rPr>
          <w:rStyle w:val="a5"/>
          <w:rFonts w:eastAsia="Times New Roman"/>
          <w:noProof/>
        </w:rPr>
        <w:t xml:space="preserve">όπου </w:t>
      </w:r>
      <w:r>
        <w:rPr>
          <w:rStyle w:val="a5"/>
          <w:rFonts w:eastAsia="Times New Roman"/>
          <w:smallCaps/>
          <w:lang w:val="en-US"/>
        </w:rPr>
        <w:t>D</w:t>
      </w:r>
      <w:r>
        <w:rPr>
          <w:rStyle w:val="a5"/>
          <w:rFonts w:eastAsia="Times New Roman"/>
          <w:smallCaps/>
          <w:vertAlign w:val="subscript"/>
          <w:lang w:val="en-US"/>
        </w:rPr>
        <w:t>n</w:t>
      </w:r>
      <w:r w:rsidRPr="00E55F9C">
        <w:rPr>
          <w:rStyle w:val="a5"/>
          <w:rFonts w:eastAsia="Times New Roman"/>
          <w:smallCaps/>
        </w:rPr>
        <w:t>: Το</w:t>
      </w:r>
      <w:r w:rsidRPr="00E55F9C">
        <w:rPr>
          <w:rStyle w:val="a5"/>
          <w:rFonts w:eastAsia="Times New Roman"/>
          <w:noProof/>
        </w:rPr>
        <w:t xml:space="preserve"> πάχος της χρησιμοποιούμενης πλάκας σε </w:t>
      </w:r>
      <w:r>
        <w:rPr>
          <w:rStyle w:val="a5"/>
          <w:rFonts w:eastAsia="Times New Roman"/>
          <w:noProof/>
          <w:lang w:val="en-US"/>
        </w:rPr>
        <w:t>mm</w:t>
      </w:r>
      <w:r w:rsidRPr="00E55F9C">
        <w:rPr>
          <w:rStyle w:val="a5"/>
          <w:rFonts w:eastAsia="Times New Roman"/>
          <w:noProof/>
        </w:rPr>
        <w:t>.</w:t>
      </w:r>
    </w:p>
    <w:p w:rsidR="00E55F9C" w:rsidRDefault="00E55F9C" w:rsidP="00E55F9C">
      <w:pPr>
        <w:pStyle w:val="a3"/>
        <w:numPr>
          <w:ilvl w:val="0"/>
          <w:numId w:val="6"/>
        </w:numPr>
        <w:tabs>
          <w:tab w:val="left" w:pos="1134"/>
        </w:tabs>
        <w:spacing w:line="259" w:lineRule="auto"/>
        <w:ind w:left="900"/>
        <w:rPr>
          <w:rFonts w:eastAsia="Times New Roman"/>
          <w:noProof/>
        </w:rPr>
      </w:pPr>
      <w:r>
        <w:rPr>
          <w:rStyle w:val="a5"/>
          <w:rFonts w:eastAsia="Times New Roman"/>
          <w:noProof/>
          <w:u w:val="single"/>
        </w:rPr>
        <w:t>Στεγάνωση αρμών με ταινίες τύπου HYDROFOIL PVC</w:t>
      </w:r>
    </w:p>
    <w:p w:rsidR="00E55F9C" w:rsidRDefault="00E55F9C" w:rsidP="00E55F9C">
      <w:pPr>
        <w:pStyle w:val="a3"/>
        <w:spacing w:line="259" w:lineRule="auto"/>
        <w:ind w:left="810"/>
        <w:rPr>
          <w:rFonts w:eastAsia="Times New Roman"/>
          <w:noProof/>
        </w:rPr>
      </w:pPr>
      <w:r>
        <w:rPr>
          <w:rStyle w:val="a5"/>
          <w:rFonts w:eastAsia="Times New Roman"/>
          <w:noProof/>
        </w:rPr>
        <w:t>Για πλάτος Β</w:t>
      </w:r>
      <w:r w:rsidRPr="00E55F9C">
        <w:rPr>
          <w:rStyle w:val="a5"/>
          <w:rFonts w:eastAsia="Times New Roman"/>
          <w:vertAlign w:val="subscript"/>
        </w:rPr>
        <w:t>Ν</w:t>
      </w:r>
      <w:r>
        <w:rPr>
          <w:rStyle w:val="a5"/>
          <w:rFonts w:eastAsia="Times New Roman"/>
          <w:noProof/>
        </w:rPr>
        <w:t xml:space="preserve"> χρησιμοποιούμενης ταινίας μεγαλύτερο από το πλάτος της συμβατικής ταινίας του παρόντος Τιμολογίου (240 mm), θα γίνεται αναγωγή του μήκους της χρησιμοποιούμενης ταινίας σε μήκος συμβατική ταινίας πλάτους 240 mm, με βάση το λόγο:</w:t>
      </w:r>
    </w:p>
    <w:p w:rsidR="00E55F9C" w:rsidRPr="00E55F9C" w:rsidRDefault="00E55F9C" w:rsidP="00E55F9C">
      <w:pPr>
        <w:pStyle w:val="a3"/>
        <w:spacing w:line="259" w:lineRule="auto"/>
        <w:ind w:left="3510"/>
        <w:jc w:val="left"/>
        <w:rPr>
          <w:rFonts w:eastAsia="Times New Roman"/>
          <w:noProof/>
        </w:rPr>
      </w:pPr>
      <w:r w:rsidRPr="00E55F9C">
        <w:rPr>
          <w:rStyle w:val="a5"/>
          <w:rFonts w:eastAsia="Times New Roman"/>
          <w:smallCaps/>
        </w:rPr>
        <w:t>Β</w:t>
      </w:r>
      <w:r w:rsidRPr="00E55F9C">
        <w:rPr>
          <w:rStyle w:val="a5"/>
          <w:rFonts w:eastAsia="Times New Roman"/>
          <w:smallCaps/>
          <w:vertAlign w:val="subscript"/>
        </w:rPr>
        <w:t>Ν</w:t>
      </w:r>
      <w:r w:rsidRPr="00E55F9C">
        <w:rPr>
          <w:rStyle w:val="a5"/>
          <w:rFonts w:eastAsia="Times New Roman"/>
          <w:noProof/>
        </w:rPr>
        <w:t xml:space="preserve"> / 240</w:t>
      </w:r>
    </w:p>
    <w:p w:rsidR="00E55F9C" w:rsidRPr="00E55F9C" w:rsidRDefault="00E55F9C" w:rsidP="00E55F9C">
      <w:pPr>
        <w:pStyle w:val="a3"/>
        <w:spacing w:line="259" w:lineRule="auto"/>
        <w:ind w:left="1350"/>
        <w:jc w:val="left"/>
        <w:rPr>
          <w:rFonts w:eastAsia="Times New Roman"/>
          <w:noProof/>
        </w:rPr>
      </w:pPr>
      <w:r>
        <w:rPr>
          <w:rStyle w:val="a5"/>
          <w:rFonts w:eastAsia="Times New Roman"/>
          <w:noProof/>
        </w:rPr>
        <w:t xml:space="preserve">όπου </w:t>
      </w:r>
      <w:r w:rsidRPr="00E55F9C">
        <w:rPr>
          <w:rStyle w:val="a5"/>
          <w:rFonts w:eastAsia="Times New Roman"/>
          <w:smallCaps/>
        </w:rPr>
        <w:t>Β</w:t>
      </w:r>
      <w:r w:rsidRPr="00E55F9C">
        <w:rPr>
          <w:rStyle w:val="a5"/>
          <w:rFonts w:eastAsia="Times New Roman"/>
          <w:smallCaps/>
          <w:vertAlign w:val="subscript"/>
        </w:rPr>
        <w:t>Ν</w:t>
      </w:r>
      <w:r w:rsidRPr="00E55F9C">
        <w:rPr>
          <w:rStyle w:val="a5"/>
          <w:rFonts w:eastAsia="Times New Roman"/>
          <w:smallCaps/>
        </w:rPr>
        <w:t>: Το</w:t>
      </w:r>
      <w:r w:rsidRPr="00E55F9C">
        <w:rPr>
          <w:rStyle w:val="a5"/>
          <w:rFonts w:eastAsia="Times New Roman"/>
          <w:noProof/>
        </w:rPr>
        <w:t xml:space="preserve"> πλάτος της χρησιμοποιούμενης ταινίας σε </w:t>
      </w:r>
      <w:r>
        <w:rPr>
          <w:rStyle w:val="a5"/>
          <w:rFonts w:eastAsia="Times New Roman"/>
          <w:noProof/>
          <w:lang w:val="en-US"/>
        </w:rPr>
        <w:t>mm</w:t>
      </w:r>
    </w:p>
    <w:p w:rsidR="00E55F9C" w:rsidRDefault="00E55F9C" w:rsidP="00E55F9C">
      <w:pPr>
        <w:pStyle w:val="a3"/>
        <w:spacing w:line="262" w:lineRule="auto"/>
        <w:ind w:left="900"/>
        <w:rPr>
          <w:rFonts w:eastAsia="Times New Roman"/>
          <w:noProof/>
        </w:rPr>
      </w:pPr>
      <w:r>
        <w:rPr>
          <w:rStyle w:val="a5"/>
          <w:rFonts w:eastAsia="Times New Roman"/>
          <w:noProof/>
        </w:rPr>
        <w:t>Παρεμφερής πρακτική μπορεί να έχει εφαρμογή και σε άλλες περιπτώσεις άρθρων του παρόντοςΤιμολογίου.</w:t>
      </w:r>
    </w:p>
    <w:p w:rsidR="00E55F9C" w:rsidRDefault="00E55F9C" w:rsidP="00E55F9C">
      <w:pPr>
        <w:pStyle w:val="a3"/>
        <w:spacing w:line="259" w:lineRule="auto"/>
        <w:ind w:left="900"/>
        <w:rPr>
          <w:rFonts w:eastAsia="Times New Roman"/>
          <w:noProof/>
        </w:rPr>
      </w:pPr>
      <w:r>
        <w:rPr>
          <w:rStyle w:val="a5"/>
          <w:rFonts w:eastAsia="Times New Roman"/>
          <w:noProof/>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E55F9C" w:rsidRDefault="00E55F9C" w:rsidP="00E55F9C">
      <w:pPr>
        <w:pStyle w:val="a3"/>
        <w:spacing w:after="220" w:line="240" w:lineRule="auto"/>
        <w:rPr>
          <w:rFonts w:eastAsia="Times New Roman"/>
          <w:noProof/>
        </w:rPr>
      </w:pPr>
      <w:r>
        <w:rPr>
          <w:rStyle w:val="a5"/>
          <w:rFonts w:eastAsia="Times New Roman"/>
          <w:b/>
          <w:bCs/>
          <w:i/>
          <w:iCs/>
          <w:noProof/>
        </w:rPr>
        <w:t xml:space="preserve">Οι τιμές μονάδος του παρόντος Τιμολογίου που φέρουν την σήμανση  παραπλέυρως της αναγραφόμενης τιμής σε ΕΥΡΩ </w:t>
      </w:r>
      <w:r>
        <w:rPr>
          <w:rStyle w:val="a5"/>
          <w:rFonts w:eastAsia="Times New Roman"/>
          <w:b/>
          <w:bCs/>
          <w:i/>
          <w:iCs/>
          <w:noProof/>
          <w:u w:val="single"/>
        </w:rPr>
        <w:t>δεν συμπεριλαμβάνουν</w:t>
      </w:r>
      <w:r>
        <w:rPr>
          <w:rStyle w:val="a5"/>
          <w:rFonts w:eastAsia="Times New Roman"/>
          <w:b/>
          <w:bCs/>
          <w:i/>
          <w:iCs/>
          <w:noProof/>
        </w:rPr>
        <w:t xml:space="preserve"> την δαπάνη της καθαρής μεταφοράς των, κατά περίπτωση, υλικών ή προϊόντων.</w:t>
      </w:r>
    </w:p>
    <w:p w:rsidR="00E55F9C" w:rsidRDefault="00E55F9C" w:rsidP="00E55F9C">
      <w:pPr>
        <w:pStyle w:val="a3"/>
        <w:spacing w:after="220" w:line="240" w:lineRule="auto"/>
        <w:rPr>
          <w:rFonts w:eastAsia="Times New Roman"/>
          <w:noProof/>
        </w:rPr>
      </w:pPr>
      <w:r>
        <w:rPr>
          <w:rStyle w:val="a5"/>
          <w:rFonts w:eastAsia="Times New Roman"/>
          <w:b/>
          <w:bCs/>
          <w:i/>
          <w:iCs/>
          <w:noProof/>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E55F9C" w:rsidRDefault="00E55F9C" w:rsidP="00E55F9C">
      <w:pPr>
        <w:pStyle w:val="a3"/>
        <w:spacing w:after="0" w:line="240" w:lineRule="auto"/>
        <w:rPr>
          <w:rFonts w:eastAsia="Times New Roman"/>
          <w:noProof/>
        </w:rPr>
      </w:pPr>
      <w:r>
        <w:rPr>
          <w:rStyle w:val="a5"/>
          <w:rFonts w:eastAsia="Times New Roman"/>
          <w:b/>
          <w:bCs/>
          <w:i/>
          <w:iCs/>
          <w:noProof/>
        </w:rPr>
        <w:t>Για τον προσδιορισμό της ως άνω δαπάνης του μεταφορικού έργου καθορίζονται οι ακόλουθες τιμές μονάδας σε €/m</w:t>
      </w:r>
      <w:r>
        <w:rPr>
          <w:rStyle w:val="a5"/>
          <w:rFonts w:eastAsia="Times New Roman"/>
          <w:b/>
          <w:bCs/>
          <w:i/>
          <w:iCs/>
          <w:noProof/>
          <w:vertAlign w:val="superscript"/>
        </w:rPr>
        <w:t>3</w:t>
      </w:r>
      <w:r>
        <w:rPr>
          <w:rStyle w:val="a5"/>
          <w:rFonts w:eastAsia="Times New Roman"/>
          <w:b/>
          <w:bCs/>
          <w:i/>
          <w:iCs/>
          <w:noProof/>
        </w:rPr>
        <w:t>.km</w:t>
      </w:r>
    </w:p>
    <w:tbl>
      <w:tblPr>
        <w:tblW w:w="0" w:type="auto"/>
        <w:jc w:val="center"/>
        <w:tblLayout w:type="fixed"/>
        <w:tblCellMar>
          <w:left w:w="0" w:type="dxa"/>
          <w:right w:w="0" w:type="dxa"/>
        </w:tblCellMar>
        <w:tblLook w:val="0000" w:firstRow="0" w:lastRow="0" w:firstColumn="0" w:lastColumn="0" w:noHBand="0" w:noVBand="0"/>
      </w:tblPr>
      <w:tblGrid>
        <w:gridCol w:w="4651"/>
        <w:gridCol w:w="1171"/>
      </w:tblGrid>
      <w:tr w:rsidR="00E55F9C">
        <w:tblPrEx>
          <w:tblCellMar>
            <w:top w:w="0" w:type="dxa"/>
            <w:left w:w="0" w:type="dxa"/>
            <w:bottom w:w="0" w:type="dxa"/>
            <w:right w:w="0" w:type="dxa"/>
          </w:tblCellMar>
        </w:tblPrEx>
        <w:trPr>
          <w:trHeight w:hRule="exact" w:val="355"/>
          <w:jc w:val="center"/>
        </w:trPr>
        <w:tc>
          <w:tcPr>
            <w:tcW w:w="4651" w:type="dxa"/>
            <w:tcBorders>
              <w:top w:val="single" w:sz="4" w:space="0" w:color="auto"/>
              <w:left w:val="single" w:sz="4" w:space="0" w:color="auto"/>
              <w:bottom w:val="nil"/>
              <w:right w:val="nil"/>
            </w:tcBorders>
            <w:shd w:val="clear" w:color="auto" w:fill="FFFFFF"/>
            <w:vAlign w:val="bottom"/>
          </w:tcPr>
          <w:p w:rsidR="00E55F9C" w:rsidRDefault="00E55F9C">
            <w:pPr>
              <w:pStyle w:val="a6"/>
              <w:spacing w:after="0" w:line="240" w:lineRule="auto"/>
              <w:jc w:val="left"/>
              <w:rPr>
                <w:rFonts w:eastAsia="Times New Roman"/>
                <w:b/>
                <w:bCs/>
                <w:noProof/>
                <w:sz w:val="22"/>
                <w:szCs w:val="22"/>
              </w:rPr>
            </w:pPr>
            <w:r>
              <w:rPr>
                <w:rStyle w:val="a4"/>
                <w:rFonts w:eastAsia="Times New Roman"/>
                <w:b/>
                <w:bCs/>
                <w:noProof/>
                <w:sz w:val="22"/>
                <w:szCs w:val="22"/>
              </w:rPr>
              <w:t>Σε αστικές περιοχές</w:t>
            </w:r>
          </w:p>
        </w:tc>
        <w:tc>
          <w:tcPr>
            <w:tcW w:w="1171" w:type="dxa"/>
            <w:tcBorders>
              <w:top w:val="single" w:sz="4" w:space="0" w:color="auto"/>
              <w:left w:val="single" w:sz="4" w:space="0" w:color="auto"/>
              <w:bottom w:val="nil"/>
              <w:right w:val="single" w:sz="4" w:space="0" w:color="auto"/>
            </w:tcBorders>
            <w:shd w:val="clear" w:color="auto" w:fill="FFFFFF"/>
          </w:tcPr>
          <w:p w:rsidR="00E55F9C" w:rsidRDefault="00E55F9C">
            <w:pPr>
              <w:spacing w:after="160" w:line="259" w:lineRule="auto"/>
              <w:rPr>
                <w:rFonts w:ascii="Calibri" w:eastAsia="Times New Roman" w:hAnsi="Calibri" w:cs="Calibri"/>
                <w:sz w:val="10"/>
                <w:szCs w:val="10"/>
              </w:rPr>
            </w:pPr>
          </w:p>
        </w:tc>
      </w:tr>
      <w:tr w:rsidR="00E55F9C">
        <w:tblPrEx>
          <w:tblCellMar>
            <w:top w:w="0" w:type="dxa"/>
            <w:left w:w="0" w:type="dxa"/>
            <w:bottom w:w="0" w:type="dxa"/>
            <w:right w:w="0" w:type="dxa"/>
          </w:tblCellMar>
        </w:tblPrEx>
        <w:trPr>
          <w:trHeight w:hRule="exact" w:val="346"/>
          <w:jc w:val="center"/>
        </w:trPr>
        <w:tc>
          <w:tcPr>
            <w:tcW w:w="4651" w:type="dxa"/>
            <w:tcBorders>
              <w:top w:val="single" w:sz="4" w:space="0" w:color="auto"/>
              <w:left w:val="single" w:sz="4" w:space="0" w:color="auto"/>
              <w:bottom w:val="nil"/>
              <w:right w:val="nil"/>
            </w:tcBorders>
            <w:shd w:val="clear" w:color="auto" w:fill="FFFFFF"/>
            <w:vAlign w:val="center"/>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&lt; 5 km</w:t>
            </w:r>
          </w:p>
        </w:tc>
        <w:tc>
          <w:tcPr>
            <w:tcW w:w="1171" w:type="dxa"/>
            <w:tcBorders>
              <w:top w:val="single" w:sz="4" w:space="0" w:color="auto"/>
              <w:left w:val="single" w:sz="4" w:space="0" w:color="auto"/>
              <w:bottom w:val="nil"/>
              <w:right w:val="single" w:sz="4" w:space="0" w:color="auto"/>
            </w:tcBorders>
            <w:shd w:val="clear" w:color="auto" w:fill="FFFFFF"/>
            <w:vAlign w:val="bottom"/>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0,28</w:t>
            </w:r>
          </w:p>
        </w:tc>
      </w:tr>
      <w:tr w:rsidR="00E55F9C">
        <w:tblPrEx>
          <w:tblCellMar>
            <w:top w:w="0" w:type="dxa"/>
            <w:left w:w="0" w:type="dxa"/>
            <w:bottom w:w="0" w:type="dxa"/>
            <w:right w:w="0" w:type="dxa"/>
          </w:tblCellMar>
        </w:tblPrEx>
        <w:trPr>
          <w:trHeight w:hRule="exact" w:val="350"/>
          <w:jc w:val="center"/>
        </w:trPr>
        <w:tc>
          <w:tcPr>
            <w:tcW w:w="4651" w:type="dxa"/>
            <w:tcBorders>
              <w:top w:val="single" w:sz="4" w:space="0" w:color="auto"/>
              <w:left w:val="single" w:sz="4" w:space="0" w:color="auto"/>
              <w:bottom w:val="nil"/>
              <w:right w:val="nil"/>
            </w:tcBorders>
            <w:shd w:val="clear" w:color="auto" w:fill="FFFFFF"/>
            <w:vAlign w:val="center"/>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&gt;5km</w:t>
            </w:r>
          </w:p>
        </w:tc>
        <w:tc>
          <w:tcPr>
            <w:tcW w:w="1171" w:type="dxa"/>
            <w:tcBorders>
              <w:top w:val="single" w:sz="4" w:space="0" w:color="auto"/>
              <w:left w:val="single" w:sz="4" w:space="0" w:color="auto"/>
              <w:bottom w:val="nil"/>
              <w:right w:val="single" w:sz="4" w:space="0" w:color="auto"/>
            </w:tcBorders>
            <w:shd w:val="clear" w:color="auto" w:fill="FFFFFF"/>
            <w:vAlign w:val="center"/>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0,21</w:t>
            </w:r>
          </w:p>
        </w:tc>
      </w:tr>
      <w:tr w:rsidR="00E55F9C">
        <w:tblPrEx>
          <w:tblCellMar>
            <w:top w:w="0" w:type="dxa"/>
            <w:left w:w="0" w:type="dxa"/>
            <w:bottom w:w="0" w:type="dxa"/>
            <w:right w:w="0" w:type="dxa"/>
          </w:tblCellMar>
        </w:tblPrEx>
        <w:trPr>
          <w:trHeight w:hRule="exact" w:val="346"/>
          <w:jc w:val="center"/>
        </w:trPr>
        <w:tc>
          <w:tcPr>
            <w:tcW w:w="4651" w:type="dxa"/>
            <w:tcBorders>
              <w:top w:val="single" w:sz="4" w:space="0" w:color="auto"/>
              <w:left w:val="single" w:sz="4" w:space="0" w:color="auto"/>
              <w:bottom w:val="nil"/>
              <w:right w:val="nil"/>
            </w:tcBorders>
            <w:shd w:val="clear" w:color="auto" w:fill="FFFFFF"/>
            <w:vAlign w:val="bottom"/>
          </w:tcPr>
          <w:p w:rsidR="00E55F9C" w:rsidRDefault="00E55F9C">
            <w:pPr>
              <w:pStyle w:val="a6"/>
              <w:spacing w:after="0" w:line="240" w:lineRule="auto"/>
              <w:jc w:val="left"/>
              <w:rPr>
                <w:rFonts w:eastAsia="Times New Roman"/>
                <w:noProof/>
                <w:sz w:val="22"/>
                <w:szCs w:val="22"/>
              </w:rPr>
            </w:pPr>
            <w:r>
              <w:rPr>
                <w:rStyle w:val="a4"/>
                <w:rFonts w:eastAsia="Times New Roman"/>
                <w:noProof/>
                <w:sz w:val="22"/>
                <w:szCs w:val="22"/>
              </w:rPr>
              <w:t>Εκτός πόλεως</w:t>
            </w:r>
          </w:p>
        </w:tc>
        <w:tc>
          <w:tcPr>
            <w:tcW w:w="1171" w:type="dxa"/>
            <w:tcBorders>
              <w:top w:val="single" w:sz="4" w:space="0" w:color="auto"/>
              <w:left w:val="single" w:sz="4" w:space="0" w:color="auto"/>
              <w:bottom w:val="nil"/>
              <w:right w:val="single" w:sz="4" w:space="0" w:color="auto"/>
            </w:tcBorders>
            <w:shd w:val="clear" w:color="auto" w:fill="FFFFFF"/>
          </w:tcPr>
          <w:p w:rsidR="00E55F9C" w:rsidRDefault="00E55F9C">
            <w:pPr>
              <w:spacing w:after="160" w:line="259" w:lineRule="auto"/>
              <w:jc w:val="center"/>
              <w:rPr>
                <w:rFonts w:ascii="Calibri" w:eastAsia="Times New Roman" w:hAnsi="Calibri" w:cs="Calibri"/>
                <w:sz w:val="10"/>
                <w:szCs w:val="10"/>
              </w:rPr>
            </w:pPr>
          </w:p>
        </w:tc>
      </w:tr>
      <w:tr w:rsidR="00E55F9C">
        <w:tblPrEx>
          <w:tblCellMar>
            <w:top w:w="0" w:type="dxa"/>
            <w:left w:w="0" w:type="dxa"/>
            <w:bottom w:w="0" w:type="dxa"/>
            <w:right w:w="0" w:type="dxa"/>
          </w:tblCellMar>
        </w:tblPrEx>
        <w:trPr>
          <w:trHeight w:hRule="exact" w:val="350"/>
          <w:jc w:val="center"/>
        </w:trPr>
        <w:tc>
          <w:tcPr>
            <w:tcW w:w="4651" w:type="dxa"/>
            <w:tcBorders>
              <w:top w:val="single" w:sz="4" w:space="0" w:color="auto"/>
              <w:left w:val="single" w:sz="4" w:space="0" w:color="auto"/>
              <w:bottom w:val="nil"/>
              <w:right w:val="nil"/>
            </w:tcBorders>
            <w:shd w:val="clear" w:color="auto" w:fill="FFFFFF"/>
            <w:vAlign w:val="bottom"/>
          </w:tcPr>
          <w:p w:rsidR="00E55F9C" w:rsidRDefault="00E55F9C">
            <w:pPr>
              <w:pStyle w:val="a6"/>
              <w:spacing w:after="0" w:line="240" w:lineRule="auto"/>
              <w:ind w:firstLine="160"/>
              <w:jc w:val="left"/>
              <w:rPr>
                <w:rFonts w:eastAsia="Times New Roman"/>
                <w:noProof/>
              </w:rPr>
            </w:pPr>
            <w:r>
              <w:rPr>
                <w:rStyle w:val="a4"/>
                <w:rFonts w:eastAsia="Times New Roman"/>
                <w:b/>
                <w:bCs/>
                <w:i/>
                <w:iCs/>
                <w:noProof/>
              </w:rPr>
              <w:t>■ οδοί καλής βατότητας</w:t>
            </w:r>
          </w:p>
        </w:tc>
        <w:tc>
          <w:tcPr>
            <w:tcW w:w="1171" w:type="dxa"/>
            <w:tcBorders>
              <w:top w:val="single" w:sz="4" w:space="0" w:color="auto"/>
              <w:left w:val="single" w:sz="4" w:space="0" w:color="auto"/>
              <w:bottom w:val="nil"/>
              <w:right w:val="single" w:sz="4" w:space="0" w:color="auto"/>
            </w:tcBorders>
            <w:shd w:val="clear" w:color="auto" w:fill="FFFFFF"/>
          </w:tcPr>
          <w:p w:rsidR="00E55F9C" w:rsidRDefault="00E55F9C">
            <w:pPr>
              <w:spacing w:after="160" w:line="259" w:lineRule="auto"/>
              <w:jc w:val="center"/>
              <w:rPr>
                <w:rFonts w:ascii="Calibri" w:eastAsia="Times New Roman" w:hAnsi="Calibri" w:cs="Calibri"/>
                <w:sz w:val="10"/>
                <w:szCs w:val="10"/>
              </w:rPr>
            </w:pPr>
          </w:p>
        </w:tc>
      </w:tr>
      <w:tr w:rsidR="00E55F9C">
        <w:tblPrEx>
          <w:tblCellMar>
            <w:top w:w="0" w:type="dxa"/>
            <w:left w:w="0" w:type="dxa"/>
            <w:bottom w:w="0" w:type="dxa"/>
            <w:right w:w="0" w:type="dxa"/>
          </w:tblCellMar>
        </w:tblPrEx>
        <w:trPr>
          <w:trHeight w:hRule="exact" w:val="346"/>
          <w:jc w:val="center"/>
        </w:trPr>
        <w:tc>
          <w:tcPr>
            <w:tcW w:w="4651" w:type="dxa"/>
            <w:tcBorders>
              <w:top w:val="single" w:sz="4" w:space="0" w:color="auto"/>
              <w:left w:val="single" w:sz="4" w:space="0" w:color="auto"/>
              <w:bottom w:val="nil"/>
              <w:right w:val="nil"/>
            </w:tcBorders>
            <w:shd w:val="clear" w:color="auto" w:fill="FFFFFF"/>
            <w:vAlign w:val="center"/>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&lt; 5 km</w:t>
            </w:r>
          </w:p>
        </w:tc>
        <w:tc>
          <w:tcPr>
            <w:tcW w:w="1171" w:type="dxa"/>
            <w:tcBorders>
              <w:top w:val="single" w:sz="4" w:space="0" w:color="auto"/>
              <w:left w:val="single" w:sz="4" w:space="0" w:color="auto"/>
              <w:bottom w:val="nil"/>
              <w:right w:val="single" w:sz="4" w:space="0" w:color="auto"/>
            </w:tcBorders>
            <w:shd w:val="clear" w:color="auto" w:fill="FFFFFF"/>
            <w:vAlign w:val="center"/>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0,20</w:t>
            </w:r>
          </w:p>
        </w:tc>
      </w:tr>
      <w:tr w:rsidR="00E55F9C">
        <w:tblPrEx>
          <w:tblCellMar>
            <w:top w:w="0" w:type="dxa"/>
            <w:left w:w="0" w:type="dxa"/>
            <w:bottom w:w="0" w:type="dxa"/>
            <w:right w:w="0" w:type="dxa"/>
          </w:tblCellMar>
        </w:tblPrEx>
        <w:trPr>
          <w:trHeight w:hRule="exact" w:val="350"/>
          <w:jc w:val="center"/>
        </w:trPr>
        <w:tc>
          <w:tcPr>
            <w:tcW w:w="4651" w:type="dxa"/>
            <w:tcBorders>
              <w:top w:val="single" w:sz="4" w:space="0" w:color="auto"/>
              <w:left w:val="single" w:sz="4" w:space="0" w:color="auto"/>
              <w:bottom w:val="nil"/>
              <w:right w:val="nil"/>
            </w:tcBorders>
            <w:shd w:val="clear" w:color="auto" w:fill="FFFFFF"/>
            <w:vAlign w:val="bottom"/>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&gt;5km</w:t>
            </w:r>
          </w:p>
        </w:tc>
        <w:tc>
          <w:tcPr>
            <w:tcW w:w="1171" w:type="dxa"/>
            <w:tcBorders>
              <w:top w:val="single" w:sz="4" w:space="0" w:color="auto"/>
              <w:left w:val="single" w:sz="4" w:space="0" w:color="auto"/>
              <w:bottom w:val="nil"/>
              <w:right w:val="single" w:sz="4" w:space="0" w:color="auto"/>
            </w:tcBorders>
            <w:shd w:val="clear" w:color="auto" w:fill="FFFFFF"/>
            <w:vAlign w:val="bottom"/>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0,19</w:t>
            </w:r>
          </w:p>
        </w:tc>
      </w:tr>
      <w:tr w:rsidR="00E55F9C">
        <w:tblPrEx>
          <w:tblCellMar>
            <w:top w:w="0" w:type="dxa"/>
            <w:left w:w="0" w:type="dxa"/>
            <w:bottom w:w="0" w:type="dxa"/>
            <w:right w:w="0" w:type="dxa"/>
          </w:tblCellMar>
        </w:tblPrEx>
        <w:trPr>
          <w:trHeight w:hRule="exact" w:val="346"/>
          <w:jc w:val="center"/>
        </w:trPr>
        <w:tc>
          <w:tcPr>
            <w:tcW w:w="4651" w:type="dxa"/>
            <w:tcBorders>
              <w:top w:val="single" w:sz="4" w:space="0" w:color="auto"/>
              <w:left w:val="single" w:sz="4" w:space="0" w:color="auto"/>
              <w:bottom w:val="nil"/>
              <w:right w:val="nil"/>
            </w:tcBorders>
            <w:shd w:val="clear" w:color="auto" w:fill="FFFFFF"/>
            <w:vAlign w:val="bottom"/>
          </w:tcPr>
          <w:p w:rsidR="00E55F9C" w:rsidRDefault="00E55F9C">
            <w:pPr>
              <w:pStyle w:val="a6"/>
              <w:spacing w:after="0" w:line="240" w:lineRule="auto"/>
              <w:ind w:firstLine="160"/>
              <w:jc w:val="left"/>
              <w:rPr>
                <w:rFonts w:eastAsia="Times New Roman"/>
                <w:noProof/>
              </w:rPr>
            </w:pPr>
            <w:r>
              <w:rPr>
                <w:rStyle w:val="a4"/>
                <w:rFonts w:eastAsia="Times New Roman"/>
                <w:b/>
                <w:bCs/>
                <w:i/>
                <w:iCs/>
                <w:noProof/>
              </w:rPr>
              <w:t>■ οδοί κακής βατότητας</w:t>
            </w:r>
          </w:p>
        </w:tc>
        <w:tc>
          <w:tcPr>
            <w:tcW w:w="1171" w:type="dxa"/>
            <w:tcBorders>
              <w:top w:val="single" w:sz="4" w:space="0" w:color="auto"/>
              <w:left w:val="single" w:sz="4" w:space="0" w:color="auto"/>
              <w:bottom w:val="nil"/>
              <w:right w:val="single" w:sz="4" w:space="0" w:color="auto"/>
            </w:tcBorders>
            <w:shd w:val="clear" w:color="auto" w:fill="FFFFFF"/>
          </w:tcPr>
          <w:p w:rsidR="00E55F9C" w:rsidRDefault="00E55F9C">
            <w:pPr>
              <w:spacing w:after="160" w:line="259" w:lineRule="auto"/>
              <w:jc w:val="center"/>
              <w:rPr>
                <w:rFonts w:ascii="Calibri" w:eastAsia="Times New Roman" w:hAnsi="Calibri" w:cs="Calibri"/>
                <w:b/>
                <w:bCs/>
                <w:sz w:val="10"/>
                <w:szCs w:val="10"/>
              </w:rPr>
            </w:pPr>
          </w:p>
        </w:tc>
      </w:tr>
      <w:tr w:rsidR="00E55F9C">
        <w:tblPrEx>
          <w:tblCellMar>
            <w:top w:w="0" w:type="dxa"/>
            <w:left w:w="0" w:type="dxa"/>
            <w:bottom w:w="0" w:type="dxa"/>
            <w:right w:w="0" w:type="dxa"/>
          </w:tblCellMar>
        </w:tblPrEx>
        <w:trPr>
          <w:trHeight w:hRule="exact" w:val="350"/>
          <w:jc w:val="center"/>
        </w:trPr>
        <w:tc>
          <w:tcPr>
            <w:tcW w:w="4651" w:type="dxa"/>
            <w:tcBorders>
              <w:top w:val="single" w:sz="4" w:space="0" w:color="auto"/>
              <w:left w:val="single" w:sz="4" w:space="0" w:color="auto"/>
              <w:bottom w:val="nil"/>
              <w:right w:val="nil"/>
            </w:tcBorders>
            <w:shd w:val="clear" w:color="auto" w:fill="FFFFFF"/>
            <w:vAlign w:val="bottom"/>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&lt; 5 km</w:t>
            </w:r>
          </w:p>
        </w:tc>
        <w:tc>
          <w:tcPr>
            <w:tcW w:w="1171" w:type="dxa"/>
            <w:tcBorders>
              <w:top w:val="single" w:sz="4" w:space="0" w:color="auto"/>
              <w:left w:val="single" w:sz="4" w:space="0" w:color="auto"/>
              <w:bottom w:val="nil"/>
              <w:right w:val="single" w:sz="4" w:space="0" w:color="auto"/>
            </w:tcBorders>
            <w:shd w:val="clear" w:color="auto" w:fill="FFFFFF"/>
            <w:vAlign w:val="bottom"/>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0,25</w:t>
            </w:r>
          </w:p>
        </w:tc>
      </w:tr>
      <w:tr w:rsidR="00E55F9C">
        <w:tblPrEx>
          <w:tblCellMar>
            <w:top w:w="0" w:type="dxa"/>
            <w:left w:w="0" w:type="dxa"/>
            <w:bottom w:w="0" w:type="dxa"/>
            <w:right w:w="0" w:type="dxa"/>
          </w:tblCellMar>
        </w:tblPrEx>
        <w:trPr>
          <w:trHeight w:hRule="exact" w:val="346"/>
          <w:jc w:val="center"/>
        </w:trPr>
        <w:tc>
          <w:tcPr>
            <w:tcW w:w="4651" w:type="dxa"/>
            <w:tcBorders>
              <w:top w:val="single" w:sz="4" w:space="0" w:color="auto"/>
              <w:left w:val="single" w:sz="4" w:space="0" w:color="auto"/>
              <w:bottom w:val="nil"/>
              <w:right w:val="nil"/>
            </w:tcBorders>
            <w:shd w:val="clear" w:color="auto" w:fill="FFFFFF"/>
            <w:vAlign w:val="center"/>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&gt;5km</w:t>
            </w:r>
          </w:p>
        </w:tc>
        <w:tc>
          <w:tcPr>
            <w:tcW w:w="1171" w:type="dxa"/>
            <w:tcBorders>
              <w:top w:val="single" w:sz="4" w:space="0" w:color="auto"/>
              <w:left w:val="single" w:sz="4" w:space="0" w:color="auto"/>
              <w:bottom w:val="nil"/>
              <w:right w:val="single" w:sz="4" w:space="0" w:color="auto"/>
            </w:tcBorders>
            <w:shd w:val="clear" w:color="auto" w:fill="FFFFFF"/>
            <w:vAlign w:val="bottom"/>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0,21</w:t>
            </w:r>
          </w:p>
        </w:tc>
      </w:tr>
      <w:tr w:rsidR="00E55F9C">
        <w:tblPrEx>
          <w:tblCellMar>
            <w:top w:w="0" w:type="dxa"/>
            <w:left w:w="0" w:type="dxa"/>
            <w:bottom w:w="0" w:type="dxa"/>
            <w:right w:w="0" w:type="dxa"/>
          </w:tblCellMar>
        </w:tblPrEx>
        <w:trPr>
          <w:trHeight w:hRule="exact" w:val="350"/>
          <w:jc w:val="center"/>
        </w:trPr>
        <w:tc>
          <w:tcPr>
            <w:tcW w:w="4651" w:type="dxa"/>
            <w:tcBorders>
              <w:top w:val="single" w:sz="4" w:space="0" w:color="auto"/>
              <w:left w:val="single" w:sz="4" w:space="0" w:color="auto"/>
              <w:bottom w:val="nil"/>
              <w:right w:val="nil"/>
            </w:tcBorders>
            <w:shd w:val="clear" w:color="auto" w:fill="FFFFFF"/>
            <w:vAlign w:val="bottom"/>
          </w:tcPr>
          <w:p w:rsidR="00E55F9C" w:rsidRDefault="00E55F9C">
            <w:pPr>
              <w:pStyle w:val="a6"/>
              <w:spacing w:after="0" w:line="240" w:lineRule="auto"/>
              <w:ind w:firstLine="160"/>
              <w:jc w:val="left"/>
              <w:rPr>
                <w:rFonts w:eastAsia="Times New Roman"/>
                <w:noProof/>
              </w:rPr>
            </w:pPr>
            <w:r>
              <w:rPr>
                <w:rStyle w:val="a4"/>
                <w:rFonts w:eastAsia="Times New Roman"/>
                <w:b/>
                <w:bCs/>
                <w:i/>
                <w:iCs/>
                <w:noProof/>
              </w:rPr>
              <w:t>■ εργοταξιακές οδοί</w:t>
            </w:r>
          </w:p>
        </w:tc>
        <w:tc>
          <w:tcPr>
            <w:tcW w:w="1171" w:type="dxa"/>
            <w:tcBorders>
              <w:top w:val="single" w:sz="4" w:space="0" w:color="auto"/>
              <w:left w:val="single" w:sz="4" w:space="0" w:color="auto"/>
              <w:bottom w:val="nil"/>
              <w:right w:val="single" w:sz="4" w:space="0" w:color="auto"/>
            </w:tcBorders>
            <w:shd w:val="clear" w:color="auto" w:fill="FFFFFF"/>
          </w:tcPr>
          <w:p w:rsidR="00E55F9C" w:rsidRDefault="00E55F9C">
            <w:pPr>
              <w:spacing w:after="160" w:line="259" w:lineRule="auto"/>
              <w:jc w:val="center"/>
              <w:rPr>
                <w:rFonts w:ascii="Calibri" w:eastAsia="Times New Roman" w:hAnsi="Calibri" w:cs="Calibri"/>
                <w:b/>
                <w:bCs/>
                <w:sz w:val="10"/>
                <w:szCs w:val="10"/>
              </w:rPr>
            </w:pPr>
          </w:p>
        </w:tc>
      </w:tr>
      <w:tr w:rsidR="00E55F9C">
        <w:tblPrEx>
          <w:tblCellMar>
            <w:top w:w="0" w:type="dxa"/>
            <w:left w:w="0" w:type="dxa"/>
            <w:bottom w:w="0" w:type="dxa"/>
            <w:right w:w="0" w:type="dxa"/>
          </w:tblCellMar>
        </w:tblPrEx>
        <w:trPr>
          <w:trHeight w:hRule="exact" w:val="346"/>
          <w:jc w:val="center"/>
        </w:trPr>
        <w:tc>
          <w:tcPr>
            <w:tcW w:w="4651" w:type="dxa"/>
            <w:tcBorders>
              <w:top w:val="single" w:sz="4" w:space="0" w:color="auto"/>
              <w:left w:val="single" w:sz="4" w:space="0" w:color="auto"/>
              <w:bottom w:val="nil"/>
              <w:right w:val="nil"/>
            </w:tcBorders>
            <w:shd w:val="clear" w:color="auto" w:fill="FFFFFF"/>
            <w:vAlign w:val="center"/>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&lt; 3 km</w:t>
            </w:r>
          </w:p>
        </w:tc>
        <w:tc>
          <w:tcPr>
            <w:tcW w:w="1171" w:type="dxa"/>
            <w:tcBorders>
              <w:top w:val="single" w:sz="4" w:space="0" w:color="auto"/>
              <w:left w:val="single" w:sz="4" w:space="0" w:color="auto"/>
              <w:bottom w:val="nil"/>
              <w:right w:val="single" w:sz="4" w:space="0" w:color="auto"/>
            </w:tcBorders>
            <w:shd w:val="clear" w:color="auto" w:fill="FFFFFF"/>
            <w:vAlign w:val="center"/>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0,22</w:t>
            </w:r>
          </w:p>
        </w:tc>
      </w:tr>
      <w:tr w:rsidR="00E55F9C">
        <w:tblPrEx>
          <w:tblCellMar>
            <w:top w:w="0" w:type="dxa"/>
            <w:left w:w="0" w:type="dxa"/>
            <w:bottom w:w="0" w:type="dxa"/>
            <w:right w:w="0" w:type="dxa"/>
          </w:tblCellMar>
        </w:tblPrEx>
        <w:trPr>
          <w:trHeight w:hRule="exact" w:val="350"/>
          <w:jc w:val="center"/>
        </w:trPr>
        <w:tc>
          <w:tcPr>
            <w:tcW w:w="4651" w:type="dxa"/>
            <w:tcBorders>
              <w:top w:val="single" w:sz="4" w:space="0" w:color="auto"/>
              <w:left w:val="single" w:sz="4" w:space="0" w:color="auto"/>
              <w:bottom w:val="nil"/>
              <w:right w:val="nil"/>
            </w:tcBorders>
            <w:shd w:val="clear" w:color="auto" w:fill="FFFFFF"/>
            <w:vAlign w:val="center"/>
          </w:tcPr>
          <w:p w:rsidR="00E55F9C" w:rsidRDefault="00E55F9C">
            <w:pPr>
              <w:pStyle w:val="a6"/>
              <w:spacing w:after="0" w:line="240" w:lineRule="auto"/>
              <w:ind w:firstLine="160"/>
              <w:jc w:val="left"/>
              <w:rPr>
                <w:rFonts w:eastAsia="Times New Roman"/>
                <w:noProof/>
              </w:rPr>
            </w:pPr>
            <w:r>
              <w:rPr>
                <w:rStyle w:val="a4"/>
                <w:rFonts w:eastAsia="Times New Roman"/>
                <w:noProof/>
              </w:rPr>
              <w:t>- απόσταση &gt;3km</w:t>
            </w:r>
          </w:p>
        </w:tc>
        <w:tc>
          <w:tcPr>
            <w:tcW w:w="1171" w:type="dxa"/>
            <w:tcBorders>
              <w:top w:val="single" w:sz="4" w:space="0" w:color="auto"/>
              <w:left w:val="single" w:sz="4" w:space="0" w:color="auto"/>
              <w:bottom w:val="nil"/>
              <w:right w:val="single" w:sz="4" w:space="0" w:color="auto"/>
            </w:tcBorders>
            <w:shd w:val="clear" w:color="auto" w:fill="FFFFFF"/>
            <w:vAlign w:val="center"/>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0,20</w:t>
            </w:r>
          </w:p>
        </w:tc>
      </w:tr>
      <w:tr w:rsidR="00E55F9C">
        <w:tblPrEx>
          <w:tblCellMar>
            <w:top w:w="0" w:type="dxa"/>
            <w:left w:w="0" w:type="dxa"/>
            <w:bottom w:w="0" w:type="dxa"/>
            <w:right w:w="0" w:type="dxa"/>
          </w:tblCellMar>
        </w:tblPrEx>
        <w:trPr>
          <w:trHeight w:hRule="exact" w:val="714"/>
          <w:jc w:val="center"/>
        </w:trPr>
        <w:tc>
          <w:tcPr>
            <w:tcW w:w="4651" w:type="dxa"/>
            <w:tcBorders>
              <w:top w:val="single" w:sz="4" w:space="0" w:color="auto"/>
              <w:left w:val="single" w:sz="4" w:space="0" w:color="auto"/>
              <w:bottom w:val="single" w:sz="4" w:space="0" w:color="auto"/>
              <w:right w:val="nil"/>
            </w:tcBorders>
            <w:shd w:val="clear" w:color="auto" w:fill="FFFFFF"/>
            <w:vAlign w:val="bottom"/>
          </w:tcPr>
          <w:p w:rsidR="00E55F9C" w:rsidRDefault="00E55F9C">
            <w:pPr>
              <w:pStyle w:val="a6"/>
              <w:spacing w:after="0" w:line="240" w:lineRule="auto"/>
              <w:jc w:val="left"/>
              <w:rPr>
                <w:rFonts w:eastAsia="Times New Roman"/>
                <w:noProof/>
              </w:rPr>
            </w:pPr>
            <w:r>
              <w:rPr>
                <w:rStyle w:val="a4"/>
                <w:rFonts w:eastAsia="Times New Roman"/>
                <w:b/>
                <w:bCs/>
                <w:noProof/>
              </w:rPr>
              <w:t>Πρόσθετη τιμή για παρατεταμένη αναμονή φορτοεκφόρτωσης</w:t>
            </w:r>
            <w:r>
              <w:rPr>
                <w:rStyle w:val="a4"/>
                <w:rFonts w:eastAsia="Times New Roman"/>
                <w:noProof/>
              </w:rPr>
              <w:t xml:space="preserve"> (ασφαλτικά, εκσκαφές θεμελίων και χανδάκων, μικρής κλίμακας εκσκαφές)</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E55F9C" w:rsidRDefault="00E55F9C">
            <w:pPr>
              <w:pStyle w:val="a6"/>
              <w:spacing w:after="0" w:line="240" w:lineRule="auto"/>
              <w:jc w:val="center"/>
              <w:rPr>
                <w:rFonts w:eastAsia="Times New Roman"/>
                <w:b/>
                <w:bCs/>
                <w:noProof/>
                <w:sz w:val="22"/>
                <w:szCs w:val="22"/>
              </w:rPr>
            </w:pPr>
            <w:r>
              <w:rPr>
                <w:rStyle w:val="a4"/>
                <w:rFonts w:eastAsia="Times New Roman"/>
                <w:b/>
                <w:bCs/>
                <w:noProof/>
                <w:sz w:val="22"/>
                <w:szCs w:val="22"/>
              </w:rPr>
              <w:t>0,03</w:t>
            </w:r>
          </w:p>
        </w:tc>
      </w:tr>
    </w:tbl>
    <w:p w:rsidR="00E55F9C" w:rsidRDefault="00E55F9C" w:rsidP="00E55F9C">
      <w:pPr>
        <w:spacing w:after="486" w:line="14" w:lineRule="exact"/>
        <w:rPr>
          <w:rFonts w:ascii="Calibri" w:eastAsia="Times New Roman" w:hAnsi="Calibri" w:cs="Calibri"/>
        </w:rPr>
      </w:pPr>
    </w:p>
    <w:p w:rsidR="00E55F9C" w:rsidRDefault="00E55F9C" w:rsidP="00E55F9C">
      <w:pPr>
        <w:pStyle w:val="a3"/>
        <w:spacing w:after="220" w:line="240" w:lineRule="auto"/>
        <w:rPr>
          <w:rFonts w:eastAsia="Times New Roman"/>
          <w:noProof/>
        </w:rPr>
      </w:pPr>
      <w:r>
        <w:rPr>
          <w:rStyle w:val="a5"/>
          <w:rFonts w:eastAsia="Times New Roman"/>
          <w:b/>
          <w:bCs/>
          <w:i/>
          <w:iCs/>
          <w:noProof/>
        </w:rPr>
        <w:t>Οι τιμές αυτές έχουν εφαρμογή στον προσδιορισμό της τιμής του αστερίσκου  των άρθρων του παρόντος τιμολογίου των οποίων οι εργασίες επιμετρώνται σε κυβικά μέτρα (m</w:t>
      </w:r>
      <w:r>
        <w:rPr>
          <w:rStyle w:val="a5"/>
          <w:rFonts w:eastAsia="Times New Roman"/>
          <w:b/>
          <w:bCs/>
          <w:i/>
          <w:iCs/>
          <w:noProof/>
          <w:vertAlign w:val="superscript"/>
        </w:rPr>
        <w:t>3</w:t>
      </w:r>
      <w:r>
        <w:rPr>
          <w:rStyle w:val="a5"/>
          <w:rFonts w:eastAsia="Times New Roman"/>
          <w:b/>
          <w:bCs/>
          <w:i/>
          <w:iCs/>
          <w:noProof/>
        </w:rPr>
        <w:t>), κατά τον τρόπο που καθορίζεται σε έκαστο άρθρο.</w:t>
      </w:r>
    </w:p>
    <w:p w:rsidR="00E55F9C" w:rsidRDefault="00E55F9C" w:rsidP="00E55F9C">
      <w:pPr>
        <w:pStyle w:val="a3"/>
        <w:spacing w:after="220" w:line="240" w:lineRule="auto"/>
        <w:rPr>
          <w:rFonts w:eastAsia="Times New Roman"/>
          <w:noProof/>
        </w:rPr>
      </w:pPr>
      <w:r>
        <w:rPr>
          <w:rStyle w:val="a5"/>
          <w:rFonts w:eastAsia="Times New Roman"/>
          <w:b/>
          <w:bCs/>
          <w:i/>
          <w:iCs/>
          <w:noProof/>
        </w:rPr>
        <w:t>Σε καμμία περίπτωση δεν εφαρμόζεται συντελεστής επιπλήσματος ή οποιαδήποτε άλλη προσαύξηση και ο υπολογισμός γίνεται με βάση τα επιμετρούμενα m</w:t>
      </w:r>
      <w:r>
        <w:rPr>
          <w:rStyle w:val="a5"/>
          <w:rFonts w:eastAsia="Times New Roman"/>
          <w:b/>
          <w:bCs/>
          <w:i/>
          <w:iCs/>
          <w:noProof/>
          <w:vertAlign w:val="superscript"/>
        </w:rPr>
        <w:t>3</w:t>
      </w:r>
      <w:r>
        <w:rPr>
          <w:rStyle w:val="a5"/>
          <w:rFonts w:eastAsia="Times New Roman"/>
          <w:b/>
          <w:bCs/>
          <w:i/>
          <w:iCs/>
          <w:noProof/>
        </w:rPr>
        <w:t xml:space="preserve"> κάθε εργασίας, όπως καθορίζεται στο αντίστοιχο άρθρο.</w:t>
      </w:r>
    </w:p>
    <w:p w:rsidR="00E55F9C" w:rsidRDefault="00E55F9C" w:rsidP="00E55F9C">
      <w:pPr>
        <w:pStyle w:val="a3"/>
        <w:spacing w:after="220" w:line="240" w:lineRule="auto"/>
        <w:rPr>
          <w:rFonts w:eastAsia="Times New Roman"/>
          <w:noProof/>
        </w:rPr>
      </w:pPr>
      <w:r>
        <w:rPr>
          <w:rStyle w:val="a5"/>
          <w:rFonts w:eastAsia="Times New Roman"/>
          <w:b/>
          <w:bCs/>
          <w:i/>
          <w:iCs/>
          <w:noProof/>
        </w:rPr>
        <w:t>Η δαπάνη του μεταφορικού έργου, όπως προσδιορίζεται στο παρόν τιμολόγιο (NET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035D01" w:rsidRDefault="00035D01"/>
    <w:sectPr w:rsidR="00035D01" w:rsidSect="00184C32">
      <w:headerReference w:type="default" r:id="rId6"/>
      <w:footerReference w:type="default" r:id="rId7"/>
      <w:pgSz w:w="11908" w:h="16833"/>
      <w:pgMar w:top="1152" w:right="864" w:bottom="1440" w:left="1152" w:header="708" w:footer="708" w:gutter="0"/>
      <w:pgNumType w:start="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w:panose1 w:val="02070409020205020404"/>
    <w:charset w:val="00"/>
    <w:family w:val="modern"/>
    <w:notTrueType/>
    <w:pitch w:val="fixed"/>
    <w:sig w:usb0="00000083"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C32" w:rsidRDefault="00E55F9C">
    <w:pPr>
      <w:jc w:val="right"/>
      <w:rPr>
        <w:rFonts w:eastAsia="Times New Roman" w:cs="Courier"/>
        <w:sz w:val="18"/>
        <w:szCs w:val="18"/>
      </w:rPr>
    </w:pPr>
    <w:r>
      <w:rPr>
        <w:rFonts w:ascii="Arial" w:eastAsia="Times New Roman" w:hAnsi="Arial" w:cs="Arial"/>
        <w:sz w:val="18"/>
        <w:szCs w:val="18"/>
      </w:rPr>
      <w:t xml:space="preserve">Σελίδα:     </w:t>
    </w:r>
    <w:r>
      <w:rPr>
        <w:rFonts w:ascii="Arial" w:eastAsia="Times New Roman" w:hAnsi="Arial" w:cs="Arial"/>
        <w:sz w:val="18"/>
        <w:szCs w:val="18"/>
        <w:lang w:val="en-US"/>
      </w:rPr>
      <w:fldChar w:fldCharType="begin"/>
    </w:r>
    <w:r>
      <w:rPr>
        <w:rFonts w:ascii="Arial" w:eastAsia="Times New Roman" w:hAnsi="Arial" w:cs="Arial"/>
        <w:sz w:val="18"/>
        <w:szCs w:val="18"/>
        <w:lang w:val="en-US"/>
      </w:rPr>
      <w:instrText>PAGE</w:instrText>
    </w:r>
    <w:r>
      <w:rPr>
        <w:rFonts w:ascii="Arial" w:eastAsia="Times New Roman" w:hAnsi="Arial" w:cs="Arial"/>
        <w:sz w:val="18"/>
        <w:szCs w:val="18"/>
        <w:lang w:val="en-US"/>
      </w:rPr>
      <w:fldChar w:fldCharType="separate"/>
    </w:r>
    <w:r>
      <w:rPr>
        <w:rFonts w:ascii="Arial" w:eastAsia="Times New Roman" w:hAnsi="Arial" w:cs="Arial"/>
        <w:noProof/>
        <w:sz w:val="18"/>
        <w:szCs w:val="18"/>
        <w:lang w:val="en-US"/>
      </w:rPr>
      <w:t>0</w:t>
    </w:r>
    <w:r>
      <w:rPr>
        <w:rFonts w:ascii="Arial" w:eastAsia="Times New Roman" w:hAnsi="Arial" w:cs="Arial"/>
        <w:sz w:val="18"/>
        <w:szCs w:val="18"/>
        <w:lang w:val="en-US"/>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C32" w:rsidRDefault="00E55F9C">
    <w:pPr>
      <w:rPr>
        <w:rFonts w:cs="Courier"/>
      </w:rPr>
    </w:pPr>
    <w:r>
      <w:rPr>
        <w:rFonts w:cs="Couri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C"/>
    <w:lvl w:ilvl="0">
      <w:start w:val="1"/>
      <w:numFmt w:val="decimal"/>
      <w:lvlText w:val="1.%1"/>
      <w:lvlJc w:val="left"/>
      <w:rPr>
        <w:rFonts w:ascii="Arial" w:hAnsi="Arial" w:cs="Arial"/>
        <w:sz w:val="20"/>
        <w:szCs w:val="20"/>
      </w:rPr>
    </w:lvl>
    <w:lvl w:ilvl="1">
      <w:start w:val="1"/>
      <w:numFmt w:val="decimal"/>
      <w:lvlText w:val="1.%1"/>
      <w:lvlJc w:val="left"/>
      <w:rPr>
        <w:rFonts w:ascii="Arial" w:hAnsi="Arial" w:cs="Arial"/>
        <w:sz w:val="20"/>
        <w:szCs w:val="20"/>
      </w:rPr>
    </w:lvl>
    <w:lvl w:ilvl="2">
      <w:start w:val="1"/>
      <w:numFmt w:val="decimal"/>
      <w:lvlText w:val="1.%1"/>
      <w:lvlJc w:val="left"/>
      <w:rPr>
        <w:rFonts w:ascii="Arial" w:hAnsi="Arial" w:cs="Arial"/>
        <w:sz w:val="20"/>
        <w:szCs w:val="20"/>
      </w:rPr>
    </w:lvl>
    <w:lvl w:ilvl="3">
      <w:start w:val="1"/>
      <w:numFmt w:val="decimal"/>
      <w:lvlText w:val="1.%1"/>
      <w:lvlJc w:val="left"/>
      <w:rPr>
        <w:rFonts w:ascii="Arial" w:hAnsi="Arial" w:cs="Arial"/>
        <w:sz w:val="20"/>
        <w:szCs w:val="20"/>
      </w:rPr>
    </w:lvl>
    <w:lvl w:ilvl="4">
      <w:start w:val="1"/>
      <w:numFmt w:val="decimal"/>
      <w:lvlText w:val="1.%1"/>
      <w:lvlJc w:val="left"/>
      <w:rPr>
        <w:rFonts w:ascii="Arial" w:hAnsi="Arial" w:cs="Arial"/>
        <w:sz w:val="20"/>
        <w:szCs w:val="20"/>
      </w:rPr>
    </w:lvl>
    <w:lvl w:ilvl="5">
      <w:start w:val="1"/>
      <w:numFmt w:val="decimal"/>
      <w:lvlText w:val="1.%1"/>
      <w:lvlJc w:val="left"/>
      <w:rPr>
        <w:rFonts w:ascii="Arial" w:hAnsi="Arial" w:cs="Arial"/>
        <w:sz w:val="20"/>
        <w:szCs w:val="20"/>
      </w:rPr>
    </w:lvl>
    <w:lvl w:ilvl="6">
      <w:start w:val="1"/>
      <w:numFmt w:val="decimal"/>
      <w:lvlText w:val="1.%1"/>
      <w:lvlJc w:val="left"/>
      <w:rPr>
        <w:rFonts w:ascii="Arial" w:hAnsi="Arial" w:cs="Arial"/>
        <w:sz w:val="20"/>
        <w:szCs w:val="20"/>
      </w:rPr>
    </w:lvl>
    <w:lvl w:ilvl="7">
      <w:start w:val="1"/>
      <w:numFmt w:val="decimal"/>
      <w:lvlText w:val="1.%1"/>
      <w:lvlJc w:val="left"/>
      <w:rPr>
        <w:rFonts w:ascii="Arial" w:hAnsi="Arial" w:cs="Arial"/>
        <w:sz w:val="20"/>
        <w:szCs w:val="20"/>
      </w:rPr>
    </w:lvl>
    <w:lvl w:ilvl="8">
      <w:start w:val="1"/>
      <w:numFmt w:val="decimal"/>
      <w:lvlText w:val="1.%1"/>
      <w:lvlJc w:val="left"/>
      <w:rPr>
        <w:rFonts w:ascii="Arial" w:hAnsi="Arial" w:cs="Arial"/>
        <w:sz w:val="20"/>
        <w:szCs w:val="20"/>
      </w:rPr>
    </w:lvl>
  </w:abstractNum>
  <w:abstractNum w:abstractNumId="1">
    <w:nsid w:val="0000000F"/>
    <w:multiLevelType w:val="multilevel"/>
    <w:tmpl w:val="0000000E"/>
    <w:lvl w:ilvl="0">
      <w:start w:val="1"/>
      <w:numFmt w:val="decimal"/>
      <w:lvlText w:val="(%1)"/>
      <w:lvlJc w:val="left"/>
      <w:rPr>
        <w:rFonts w:ascii="Arial" w:hAnsi="Arial" w:cs="Arial"/>
        <w:sz w:val="20"/>
        <w:szCs w:val="20"/>
      </w:rPr>
    </w:lvl>
    <w:lvl w:ilvl="1">
      <w:start w:val="1"/>
      <w:numFmt w:val="decimal"/>
      <w:lvlText w:val="(%1)"/>
      <w:lvlJc w:val="left"/>
      <w:rPr>
        <w:rFonts w:ascii="Arial" w:hAnsi="Arial" w:cs="Arial"/>
        <w:sz w:val="20"/>
        <w:szCs w:val="20"/>
      </w:rPr>
    </w:lvl>
    <w:lvl w:ilvl="2">
      <w:start w:val="1"/>
      <w:numFmt w:val="decimal"/>
      <w:lvlText w:val="(%1)"/>
      <w:lvlJc w:val="left"/>
      <w:rPr>
        <w:rFonts w:ascii="Arial" w:hAnsi="Arial" w:cs="Arial"/>
        <w:sz w:val="20"/>
        <w:szCs w:val="20"/>
      </w:rPr>
    </w:lvl>
    <w:lvl w:ilvl="3">
      <w:start w:val="1"/>
      <w:numFmt w:val="decimal"/>
      <w:lvlText w:val="(%1)"/>
      <w:lvlJc w:val="left"/>
      <w:rPr>
        <w:rFonts w:ascii="Arial" w:hAnsi="Arial" w:cs="Arial"/>
        <w:sz w:val="20"/>
        <w:szCs w:val="20"/>
      </w:rPr>
    </w:lvl>
    <w:lvl w:ilvl="4">
      <w:start w:val="1"/>
      <w:numFmt w:val="decimal"/>
      <w:lvlText w:val="(%1)"/>
      <w:lvlJc w:val="left"/>
      <w:rPr>
        <w:rFonts w:ascii="Arial" w:hAnsi="Arial" w:cs="Arial"/>
        <w:sz w:val="20"/>
        <w:szCs w:val="20"/>
      </w:rPr>
    </w:lvl>
    <w:lvl w:ilvl="5">
      <w:start w:val="1"/>
      <w:numFmt w:val="decimal"/>
      <w:lvlText w:val="(%1)"/>
      <w:lvlJc w:val="left"/>
      <w:rPr>
        <w:rFonts w:ascii="Arial" w:hAnsi="Arial" w:cs="Arial"/>
        <w:sz w:val="20"/>
        <w:szCs w:val="20"/>
      </w:rPr>
    </w:lvl>
    <w:lvl w:ilvl="6">
      <w:start w:val="1"/>
      <w:numFmt w:val="decimal"/>
      <w:lvlText w:val="(%1)"/>
      <w:lvlJc w:val="left"/>
      <w:rPr>
        <w:rFonts w:ascii="Arial" w:hAnsi="Arial" w:cs="Arial"/>
        <w:sz w:val="20"/>
        <w:szCs w:val="20"/>
      </w:rPr>
    </w:lvl>
    <w:lvl w:ilvl="7">
      <w:start w:val="1"/>
      <w:numFmt w:val="decimal"/>
      <w:lvlText w:val="(%1)"/>
      <w:lvlJc w:val="left"/>
      <w:rPr>
        <w:rFonts w:ascii="Arial" w:hAnsi="Arial" w:cs="Arial"/>
        <w:sz w:val="20"/>
        <w:szCs w:val="20"/>
      </w:rPr>
    </w:lvl>
    <w:lvl w:ilvl="8">
      <w:start w:val="1"/>
      <w:numFmt w:val="decimal"/>
      <w:lvlText w:val="(%1)"/>
      <w:lvlJc w:val="left"/>
      <w:rPr>
        <w:rFonts w:ascii="Arial" w:hAnsi="Arial" w:cs="Arial"/>
        <w:sz w:val="20"/>
        <w:szCs w:val="20"/>
      </w:rPr>
    </w:lvl>
  </w:abstractNum>
  <w:abstractNum w:abstractNumId="2">
    <w:nsid w:val="00000011"/>
    <w:multiLevelType w:val="multilevel"/>
    <w:tmpl w:val="00000010"/>
    <w:lvl w:ilvl="0">
      <w:start w:val="1"/>
      <w:numFmt w:val="decimal"/>
      <w:lvlText w:val="(%1)"/>
      <w:lvlJc w:val="left"/>
      <w:rPr>
        <w:rFonts w:ascii="Arial" w:hAnsi="Arial" w:cs="Arial"/>
        <w:sz w:val="20"/>
        <w:szCs w:val="20"/>
      </w:rPr>
    </w:lvl>
    <w:lvl w:ilvl="1">
      <w:start w:val="1"/>
      <w:numFmt w:val="decimal"/>
      <w:lvlText w:val="(%1)"/>
      <w:lvlJc w:val="left"/>
      <w:rPr>
        <w:rFonts w:ascii="Arial" w:hAnsi="Arial" w:cs="Arial"/>
        <w:sz w:val="20"/>
        <w:szCs w:val="20"/>
      </w:rPr>
    </w:lvl>
    <w:lvl w:ilvl="2">
      <w:start w:val="1"/>
      <w:numFmt w:val="decimal"/>
      <w:lvlText w:val="(%1)"/>
      <w:lvlJc w:val="left"/>
      <w:rPr>
        <w:rFonts w:ascii="Arial" w:hAnsi="Arial" w:cs="Arial"/>
        <w:sz w:val="20"/>
        <w:szCs w:val="20"/>
      </w:rPr>
    </w:lvl>
    <w:lvl w:ilvl="3">
      <w:start w:val="1"/>
      <w:numFmt w:val="decimal"/>
      <w:lvlText w:val="(%1)"/>
      <w:lvlJc w:val="left"/>
      <w:rPr>
        <w:rFonts w:ascii="Arial" w:hAnsi="Arial" w:cs="Arial"/>
        <w:sz w:val="20"/>
        <w:szCs w:val="20"/>
      </w:rPr>
    </w:lvl>
    <w:lvl w:ilvl="4">
      <w:start w:val="1"/>
      <w:numFmt w:val="decimal"/>
      <w:lvlText w:val="(%1)"/>
      <w:lvlJc w:val="left"/>
      <w:rPr>
        <w:rFonts w:ascii="Arial" w:hAnsi="Arial" w:cs="Arial"/>
        <w:sz w:val="20"/>
        <w:szCs w:val="20"/>
      </w:rPr>
    </w:lvl>
    <w:lvl w:ilvl="5">
      <w:start w:val="1"/>
      <w:numFmt w:val="decimal"/>
      <w:lvlText w:val="(%1)"/>
      <w:lvlJc w:val="left"/>
      <w:rPr>
        <w:rFonts w:ascii="Arial" w:hAnsi="Arial" w:cs="Arial"/>
        <w:sz w:val="20"/>
        <w:szCs w:val="20"/>
      </w:rPr>
    </w:lvl>
    <w:lvl w:ilvl="6">
      <w:start w:val="1"/>
      <w:numFmt w:val="decimal"/>
      <w:lvlText w:val="(%1)"/>
      <w:lvlJc w:val="left"/>
      <w:rPr>
        <w:rFonts w:ascii="Arial" w:hAnsi="Arial" w:cs="Arial"/>
        <w:sz w:val="20"/>
        <w:szCs w:val="20"/>
      </w:rPr>
    </w:lvl>
    <w:lvl w:ilvl="7">
      <w:start w:val="1"/>
      <w:numFmt w:val="decimal"/>
      <w:lvlText w:val="(%1)"/>
      <w:lvlJc w:val="left"/>
      <w:rPr>
        <w:rFonts w:ascii="Arial" w:hAnsi="Arial" w:cs="Arial"/>
        <w:sz w:val="20"/>
        <w:szCs w:val="20"/>
      </w:rPr>
    </w:lvl>
    <w:lvl w:ilvl="8">
      <w:start w:val="1"/>
      <w:numFmt w:val="decimal"/>
      <w:lvlText w:val="(%1)"/>
      <w:lvlJc w:val="left"/>
      <w:rPr>
        <w:rFonts w:ascii="Arial" w:hAnsi="Arial" w:cs="Arial"/>
        <w:sz w:val="20"/>
        <w:szCs w:val="20"/>
      </w:rPr>
    </w:lvl>
  </w:abstractNum>
  <w:abstractNum w:abstractNumId="3">
    <w:nsid w:val="00000013"/>
    <w:multiLevelType w:val="multilevel"/>
    <w:tmpl w:val="00000012"/>
    <w:lvl w:ilvl="0">
      <w:start w:val="1"/>
      <w:numFmt w:val="decimal"/>
      <w:lvlText w:val="(%1)"/>
      <w:lvlJc w:val="left"/>
      <w:rPr>
        <w:rFonts w:ascii="Arial" w:hAnsi="Arial" w:cs="Arial"/>
        <w:sz w:val="20"/>
        <w:szCs w:val="20"/>
      </w:rPr>
    </w:lvl>
    <w:lvl w:ilvl="1">
      <w:start w:val="1"/>
      <w:numFmt w:val="decimal"/>
      <w:lvlText w:val="(%1)"/>
      <w:lvlJc w:val="left"/>
      <w:rPr>
        <w:rFonts w:ascii="Arial" w:hAnsi="Arial" w:cs="Arial"/>
        <w:sz w:val="20"/>
        <w:szCs w:val="20"/>
      </w:rPr>
    </w:lvl>
    <w:lvl w:ilvl="2">
      <w:start w:val="1"/>
      <w:numFmt w:val="decimal"/>
      <w:lvlText w:val="(%1)"/>
      <w:lvlJc w:val="left"/>
      <w:rPr>
        <w:rFonts w:ascii="Arial" w:hAnsi="Arial" w:cs="Arial"/>
        <w:sz w:val="20"/>
        <w:szCs w:val="20"/>
      </w:rPr>
    </w:lvl>
    <w:lvl w:ilvl="3">
      <w:start w:val="1"/>
      <w:numFmt w:val="decimal"/>
      <w:lvlText w:val="(%1)"/>
      <w:lvlJc w:val="left"/>
      <w:rPr>
        <w:rFonts w:ascii="Arial" w:hAnsi="Arial" w:cs="Arial"/>
        <w:sz w:val="20"/>
        <w:szCs w:val="20"/>
      </w:rPr>
    </w:lvl>
    <w:lvl w:ilvl="4">
      <w:start w:val="1"/>
      <w:numFmt w:val="decimal"/>
      <w:lvlText w:val="(%1)"/>
      <w:lvlJc w:val="left"/>
      <w:rPr>
        <w:rFonts w:ascii="Arial" w:hAnsi="Arial" w:cs="Arial"/>
        <w:sz w:val="20"/>
        <w:szCs w:val="20"/>
      </w:rPr>
    </w:lvl>
    <w:lvl w:ilvl="5">
      <w:start w:val="1"/>
      <w:numFmt w:val="decimal"/>
      <w:lvlText w:val="(%1)"/>
      <w:lvlJc w:val="left"/>
      <w:rPr>
        <w:rFonts w:ascii="Arial" w:hAnsi="Arial" w:cs="Arial"/>
        <w:sz w:val="20"/>
        <w:szCs w:val="20"/>
      </w:rPr>
    </w:lvl>
    <w:lvl w:ilvl="6">
      <w:start w:val="1"/>
      <w:numFmt w:val="decimal"/>
      <w:lvlText w:val="(%1)"/>
      <w:lvlJc w:val="left"/>
      <w:rPr>
        <w:rFonts w:ascii="Arial" w:hAnsi="Arial" w:cs="Arial"/>
        <w:sz w:val="20"/>
        <w:szCs w:val="20"/>
      </w:rPr>
    </w:lvl>
    <w:lvl w:ilvl="7">
      <w:start w:val="1"/>
      <w:numFmt w:val="decimal"/>
      <w:lvlText w:val="(%1)"/>
      <w:lvlJc w:val="left"/>
      <w:rPr>
        <w:rFonts w:ascii="Arial" w:hAnsi="Arial" w:cs="Arial"/>
        <w:sz w:val="20"/>
        <w:szCs w:val="20"/>
      </w:rPr>
    </w:lvl>
    <w:lvl w:ilvl="8">
      <w:start w:val="1"/>
      <w:numFmt w:val="decimal"/>
      <w:lvlText w:val="(%1)"/>
      <w:lvlJc w:val="left"/>
      <w:rPr>
        <w:rFonts w:ascii="Arial" w:hAnsi="Arial" w:cs="Arial"/>
        <w:sz w:val="20"/>
        <w:szCs w:val="20"/>
      </w:rPr>
    </w:lvl>
  </w:abstractNum>
  <w:abstractNum w:abstractNumId="4">
    <w:nsid w:val="00000015"/>
    <w:multiLevelType w:val="multilevel"/>
    <w:tmpl w:val="00000014"/>
    <w:lvl w:ilvl="0">
      <w:start w:val="1"/>
      <w:numFmt w:val="decimal"/>
      <w:lvlText w:val="(%1)"/>
      <w:lvlJc w:val="left"/>
      <w:rPr>
        <w:rFonts w:ascii="Arial" w:hAnsi="Arial" w:cs="Arial"/>
        <w:sz w:val="20"/>
        <w:szCs w:val="20"/>
      </w:rPr>
    </w:lvl>
    <w:lvl w:ilvl="1">
      <w:start w:val="1"/>
      <w:numFmt w:val="decimal"/>
      <w:lvlText w:val="(%1)"/>
      <w:lvlJc w:val="left"/>
      <w:rPr>
        <w:rFonts w:ascii="Arial" w:hAnsi="Arial" w:cs="Arial"/>
        <w:sz w:val="20"/>
        <w:szCs w:val="20"/>
      </w:rPr>
    </w:lvl>
    <w:lvl w:ilvl="2">
      <w:start w:val="1"/>
      <w:numFmt w:val="decimal"/>
      <w:lvlText w:val="(%1)"/>
      <w:lvlJc w:val="left"/>
      <w:rPr>
        <w:rFonts w:ascii="Arial" w:hAnsi="Arial" w:cs="Arial"/>
        <w:sz w:val="20"/>
        <w:szCs w:val="20"/>
      </w:rPr>
    </w:lvl>
    <w:lvl w:ilvl="3">
      <w:start w:val="1"/>
      <w:numFmt w:val="decimal"/>
      <w:lvlText w:val="(%1)"/>
      <w:lvlJc w:val="left"/>
      <w:rPr>
        <w:rFonts w:ascii="Arial" w:hAnsi="Arial" w:cs="Arial"/>
        <w:sz w:val="20"/>
        <w:szCs w:val="20"/>
      </w:rPr>
    </w:lvl>
    <w:lvl w:ilvl="4">
      <w:start w:val="1"/>
      <w:numFmt w:val="decimal"/>
      <w:lvlText w:val="(%1)"/>
      <w:lvlJc w:val="left"/>
      <w:rPr>
        <w:rFonts w:ascii="Arial" w:hAnsi="Arial" w:cs="Arial"/>
        <w:sz w:val="20"/>
        <w:szCs w:val="20"/>
      </w:rPr>
    </w:lvl>
    <w:lvl w:ilvl="5">
      <w:start w:val="1"/>
      <w:numFmt w:val="decimal"/>
      <w:lvlText w:val="(%1)"/>
      <w:lvlJc w:val="left"/>
      <w:rPr>
        <w:rFonts w:ascii="Arial" w:hAnsi="Arial" w:cs="Arial"/>
        <w:sz w:val="20"/>
        <w:szCs w:val="20"/>
      </w:rPr>
    </w:lvl>
    <w:lvl w:ilvl="6">
      <w:start w:val="1"/>
      <w:numFmt w:val="decimal"/>
      <w:lvlText w:val="(%1)"/>
      <w:lvlJc w:val="left"/>
      <w:rPr>
        <w:rFonts w:ascii="Arial" w:hAnsi="Arial" w:cs="Arial"/>
        <w:sz w:val="20"/>
        <w:szCs w:val="20"/>
      </w:rPr>
    </w:lvl>
    <w:lvl w:ilvl="7">
      <w:start w:val="1"/>
      <w:numFmt w:val="decimal"/>
      <w:lvlText w:val="(%1)"/>
      <w:lvlJc w:val="left"/>
      <w:rPr>
        <w:rFonts w:ascii="Arial" w:hAnsi="Arial" w:cs="Arial"/>
        <w:sz w:val="20"/>
        <w:szCs w:val="20"/>
      </w:rPr>
    </w:lvl>
    <w:lvl w:ilvl="8">
      <w:start w:val="1"/>
      <w:numFmt w:val="decimal"/>
      <w:lvlText w:val="(%1)"/>
      <w:lvlJc w:val="left"/>
      <w:rPr>
        <w:rFonts w:ascii="Arial" w:hAnsi="Arial" w:cs="Arial"/>
        <w:sz w:val="20"/>
        <w:szCs w:val="20"/>
      </w:rPr>
    </w:lvl>
  </w:abstractNum>
  <w:abstractNum w:abstractNumId="5">
    <w:nsid w:val="00000017"/>
    <w:multiLevelType w:val="multilevel"/>
    <w:tmpl w:val="00000016"/>
    <w:lvl w:ilvl="0">
      <w:start w:val="1"/>
      <w:numFmt w:val="decimal"/>
      <w:lvlText w:val="(%1)"/>
      <w:lvlJc w:val="left"/>
      <w:rPr>
        <w:rFonts w:ascii="Arial" w:hAnsi="Arial" w:cs="Arial"/>
        <w:sz w:val="20"/>
        <w:szCs w:val="20"/>
      </w:rPr>
    </w:lvl>
    <w:lvl w:ilvl="1">
      <w:start w:val="1"/>
      <w:numFmt w:val="decimal"/>
      <w:lvlText w:val="(%1)"/>
      <w:lvlJc w:val="left"/>
      <w:rPr>
        <w:rFonts w:ascii="Arial" w:hAnsi="Arial" w:cs="Arial"/>
        <w:sz w:val="20"/>
        <w:szCs w:val="20"/>
      </w:rPr>
    </w:lvl>
    <w:lvl w:ilvl="2">
      <w:start w:val="1"/>
      <w:numFmt w:val="decimal"/>
      <w:lvlText w:val="(%1)"/>
      <w:lvlJc w:val="left"/>
      <w:rPr>
        <w:rFonts w:ascii="Arial" w:hAnsi="Arial" w:cs="Arial"/>
        <w:sz w:val="20"/>
        <w:szCs w:val="20"/>
      </w:rPr>
    </w:lvl>
    <w:lvl w:ilvl="3">
      <w:start w:val="1"/>
      <w:numFmt w:val="decimal"/>
      <w:lvlText w:val="(%1)"/>
      <w:lvlJc w:val="left"/>
      <w:rPr>
        <w:rFonts w:ascii="Arial" w:hAnsi="Arial" w:cs="Arial"/>
        <w:sz w:val="20"/>
        <w:szCs w:val="20"/>
      </w:rPr>
    </w:lvl>
    <w:lvl w:ilvl="4">
      <w:start w:val="1"/>
      <w:numFmt w:val="decimal"/>
      <w:lvlText w:val="(%1)"/>
      <w:lvlJc w:val="left"/>
      <w:rPr>
        <w:rFonts w:ascii="Arial" w:hAnsi="Arial" w:cs="Arial"/>
        <w:sz w:val="20"/>
        <w:szCs w:val="20"/>
      </w:rPr>
    </w:lvl>
    <w:lvl w:ilvl="5">
      <w:start w:val="1"/>
      <w:numFmt w:val="decimal"/>
      <w:lvlText w:val="(%1)"/>
      <w:lvlJc w:val="left"/>
      <w:rPr>
        <w:rFonts w:ascii="Arial" w:hAnsi="Arial" w:cs="Arial"/>
        <w:sz w:val="20"/>
        <w:szCs w:val="20"/>
      </w:rPr>
    </w:lvl>
    <w:lvl w:ilvl="6">
      <w:start w:val="1"/>
      <w:numFmt w:val="decimal"/>
      <w:lvlText w:val="(%1)"/>
      <w:lvlJc w:val="left"/>
      <w:rPr>
        <w:rFonts w:ascii="Arial" w:hAnsi="Arial" w:cs="Arial"/>
        <w:sz w:val="20"/>
        <w:szCs w:val="20"/>
      </w:rPr>
    </w:lvl>
    <w:lvl w:ilvl="7">
      <w:start w:val="1"/>
      <w:numFmt w:val="decimal"/>
      <w:lvlText w:val="(%1)"/>
      <w:lvlJc w:val="left"/>
      <w:rPr>
        <w:rFonts w:ascii="Arial" w:hAnsi="Arial" w:cs="Arial"/>
        <w:sz w:val="20"/>
        <w:szCs w:val="20"/>
      </w:rPr>
    </w:lvl>
    <w:lvl w:ilvl="8">
      <w:start w:val="1"/>
      <w:numFmt w:val="decimal"/>
      <w:lvlText w:val="(%1)"/>
      <w:lvlJc w:val="left"/>
      <w:rPr>
        <w:rFonts w:ascii="Arial" w:hAnsi="Arial" w:cs="Arial"/>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F9C"/>
    <w:rsid w:val="00035D01"/>
    <w:rsid w:val="00E55F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9"/>
    <w:qFormat/>
    <w:rsid w:val="00E55F9C"/>
    <w:pPr>
      <w:keepNext/>
      <w:autoSpaceDE w:val="0"/>
      <w:autoSpaceDN w:val="0"/>
      <w:adjustRightInd w:val="0"/>
      <w:spacing w:after="0" w:line="240" w:lineRule="auto"/>
      <w:outlineLvl w:val="0"/>
    </w:pPr>
    <w:rPr>
      <w:rFonts w:ascii="Courier" w:hAnsi="Courier"/>
      <w:b/>
      <w:bCs/>
      <w:color w:val="000000"/>
      <w:sz w:val="36"/>
      <w:szCs w:val="36"/>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E55F9C"/>
    <w:rPr>
      <w:rFonts w:ascii="Courier" w:hAnsi="Courier"/>
      <w:b/>
      <w:bCs/>
      <w:color w:val="000000"/>
      <w:sz w:val="36"/>
      <w:szCs w:val="36"/>
      <w:u w:color="000000"/>
    </w:rPr>
  </w:style>
  <w:style w:type="paragraph" w:styleId="a3">
    <w:name w:val="Body Text"/>
    <w:basedOn w:val="a"/>
    <w:link w:val="Char"/>
    <w:uiPriority w:val="99"/>
    <w:rsid w:val="00E55F9C"/>
    <w:pPr>
      <w:autoSpaceDE w:val="0"/>
      <w:autoSpaceDN w:val="0"/>
      <w:adjustRightInd w:val="0"/>
      <w:spacing w:after="100" w:line="252" w:lineRule="auto"/>
      <w:jc w:val="both"/>
    </w:pPr>
    <w:rPr>
      <w:rFonts w:ascii="Arial" w:hAnsi="Arial" w:cs="Arial"/>
      <w:color w:val="000000"/>
      <w:sz w:val="20"/>
      <w:szCs w:val="20"/>
      <w:u w:color="000000"/>
    </w:rPr>
  </w:style>
  <w:style w:type="character" w:customStyle="1" w:styleId="Char">
    <w:name w:val="Σώμα κειμένου Char"/>
    <w:basedOn w:val="a0"/>
    <w:link w:val="a3"/>
    <w:uiPriority w:val="99"/>
    <w:rsid w:val="00E55F9C"/>
    <w:rPr>
      <w:rFonts w:ascii="Arial" w:hAnsi="Arial" w:cs="Arial"/>
      <w:color w:val="000000"/>
      <w:sz w:val="20"/>
      <w:szCs w:val="20"/>
      <w:u w:color="000000"/>
    </w:rPr>
  </w:style>
  <w:style w:type="character" w:customStyle="1" w:styleId="a4">
    <w:name w:val="Άλλα_"/>
    <w:uiPriority w:val="99"/>
    <w:rsid w:val="00E55F9C"/>
    <w:rPr>
      <w:rFonts w:ascii="Arial" w:hAnsi="Arial" w:cs="Arial"/>
      <w:color w:val="000000"/>
      <w:u w:color="000000"/>
    </w:rPr>
  </w:style>
  <w:style w:type="character" w:customStyle="1" w:styleId="a5">
    <w:name w:val="Σώμα κειμένου_"/>
    <w:uiPriority w:val="99"/>
    <w:rsid w:val="00E55F9C"/>
    <w:rPr>
      <w:rFonts w:ascii="Arial" w:hAnsi="Arial" w:cs="Arial"/>
      <w:color w:val="000000"/>
      <w:u w:color="000000"/>
    </w:rPr>
  </w:style>
  <w:style w:type="paragraph" w:customStyle="1" w:styleId="a6">
    <w:name w:val="Άλλα"/>
    <w:uiPriority w:val="99"/>
    <w:rsid w:val="00E55F9C"/>
    <w:pPr>
      <w:autoSpaceDE w:val="0"/>
      <w:autoSpaceDN w:val="0"/>
      <w:adjustRightInd w:val="0"/>
      <w:spacing w:after="100" w:line="252" w:lineRule="auto"/>
      <w:jc w:val="both"/>
    </w:pPr>
    <w:rPr>
      <w:rFonts w:ascii="Arial" w:hAnsi="Arial" w:cs="Arial"/>
      <w:color w:val="000000"/>
      <w:sz w:val="20"/>
      <w:szCs w:val="2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9"/>
    <w:qFormat/>
    <w:rsid w:val="00E55F9C"/>
    <w:pPr>
      <w:keepNext/>
      <w:autoSpaceDE w:val="0"/>
      <w:autoSpaceDN w:val="0"/>
      <w:adjustRightInd w:val="0"/>
      <w:spacing w:after="0" w:line="240" w:lineRule="auto"/>
      <w:outlineLvl w:val="0"/>
    </w:pPr>
    <w:rPr>
      <w:rFonts w:ascii="Courier" w:hAnsi="Courier"/>
      <w:b/>
      <w:bCs/>
      <w:color w:val="000000"/>
      <w:sz w:val="36"/>
      <w:szCs w:val="36"/>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E55F9C"/>
    <w:rPr>
      <w:rFonts w:ascii="Courier" w:hAnsi="Courier"/>
      <w:b/>
      <w:bCs/>
      <w:color w:val="000000"/>
      <w:sz w:val="36"/>
      <w:szCs w:val="36"/>
      <w:u w:color="000000"/>
    </w:rPr>
  </w:style>
  <w:style w:type="paragraph" w:styleId="a3">
    <w:name w:val="Body Text"/>
    <w:basedOn w:val="a"/>
    <w:link w:val="Char"/>
    <w:uiPriority w:val="99"/>
    <w:rsid w:val="00E55F9C"/>
    <w:pPr>
      <w:autoSpaceDE w:val="0"/>
      <w:autoSpaceDN w:val="0"/>
      <w:adjustRightInd w:val="0"/>
      <w:spacing w:after="100" w:line="252" w:lineRule="auto"/>
      <w:jc w:val="both"/>
    </w:pPr>
    <w:rPr>
      <w:rFonts w:ascii="Arial" w:hAnsi="Arial" w:cs="Arial"/>
      <w:color w:val="000000"/>
      <w:sz w:val="20"/>
      <w:szCs w:val="20"/>
      <w:u w:color="000000"/>
    </w:rPr>
  </w:style>
  <w:style w:type="character" w:customStyle="1" w:styleId="Char">
    <w:name w:val="Σώμα κειμένου Char"/>
    <w:basedOn w:val="a0"/>
    <w:link w:val="a3"/>
    <w:uiPriority w:val="99"/>
    <w:rsid w:val="00E55F9C"/>
    <w:rPr>
      <w:rFonts w:ascii="Arial" w:hAnsi="Arial" w:cs="Arial"/>
      <w:color w:val="000000"/>
      <w:sz w:val="20"/>
      <w:szCs w:val="20"/>
      <w:u w:color="000000"/>
    </w:rPr>
  </w:style>
  <w:style w:type="character" w:customStyle="1" w:styleId="a4">
    <w:name w:val="Άλλα_"/>
    <w:uiPriority w:val="99"/>
    <w:rsid w:val="00E55F9C"/>
    <w:rPr>
      <w:rFonts w:ascii="Arial" w:hAnsi="Arial" w:cs="Arial"/>
      <w:color w:val="000000"/>
      <w:u w:color="000000"/>
    </w:rPr>
  </w:style>
  <w:style w:type="character" w:customStyle="1" w:styleId="a5">
    <w:name w:val="Σώμα κειμένου_"/>
    <w:uiPriority w:val="99"/>
    <w:rsid w:val="00E55F9C"/>
    <w:rPr>
      <w:rFonts w:ascii="Arial" w:hAnsi="Arial" w:cs="Arial"/>
      <w:color w:val="000000"/>
      <w:u w:color="000000"/>
    </w:rPr>
  </w:style>
  <w:style w:type="paragraph" w:customStyle="1" w:styleId="a6">
    <w:name w:val="Άλλα"/>
    <w:uiPriority w:val="99"/>
    <w:rsid w:val="00E55F9C"/>
    <w:pPr>
      <w:autoSpaceDE w:val="0"/>
      <w:autoSpaceDN w:val="0"/>
      <w:adjustRightInd w:val="0"/>
      <w:spacing w:after="100" w:line="252" w:lineRule="auto"/>
      <w:jc w:val="both"/>
    </w:pPr>
    <w:rPr>
      <w:rFonts w:ascii="Arial" w:hAnsi="Arial" w:cs="Arial"/>
      <w:color w:val="000000"/>
      <w:sz w:val="2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3717</Words>
  <Characters>20077</Characters>
  <Application>Microsoft Office Word</Application>
  <DocSecurity>0</DocSecurity>
  <Lines>167</Lines>
  <Paragraphs>47</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ΓΕΝΙΚΟΙ ΟΡΟΙ</vt:lpstr>
    </vt:vector>
  </TitlesOfParts>
  <Company/>
  <LinksUpToDate>false</LinksUpToDate>
  <CharactersWithSpaces>23747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2019-07-24T10:43:00Z</dcterms:created>
  <dcterms:modified xsi:type="dcterms:W3CDTF">2019-07-24T10:45:00Z</dcterms:modified>
</cp:coreProperties>
</file>